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DE0" w:rsidRPr="00970DE0" w:rsidRDefault="00970DE0" w:rsidP="00970DE0">
      <w:pPr>
        <w:spacing w:line="360" w:lineRule="auto"/>
        <w:jc w:val="center"/>
        <w:rPr>
          <w:rFonts w:ascii="Times New Roman" w:hAnsi="Times New Roman" w:cs="Times New Roman"/>
          <w:b/>
          <w:sz w:val="32"/>
          <w:szCs w:val="32"/>
          <w:u w:val="single"/>
        </w:rPr>
      </w:pPr>
      <w:r w:rsidRPr="00970DE0">
        <w:rPr>
          <w:rFonts w:ascii="Times New Roman" w:hAnsi="Times New Roman" w:cs="Times New Roman"/>
          <w:b/>
          <w:sz w:val="32"/>
          <w:szCs w:val="32"/>
          <w:u w:val="single"/>
        </w:rPr>
        <w:t>ПАМЯТКА ДЛЯ РОДИТЕЛЕЙ</w:t>
      </w:r>
    </w:p>
    <w:p w:rsidR="00970DE0" w:rsidRPr="00970DE0" w:rsidRDefault="00970DE0" w:rsidP="00970DE0">
      <w:pPr>
        <w:spacing w:line="360" w:lineRule="auto"/>
        <w:jc w:val="center"/>
        <w:rPr>
          <w:rFonts w:ascii="Times New Roman" w:hAnsi="Times New Roman" w:cs="Times New Roman"/>
          <w:b/>
          <w:sz w:val="32"/>
          <w:szCs w:val="32"/>
          <w:u w:val="single"/>
        </w:rPr>
      </w:pPr>
      <w:r w:rsidRPr="00970DE0">
        <w:rPr>
          <w:rFonts w:ascii="Times New Roman" w:hAnsi="Times New Roman" w:cs="Times New Roman"/>
          <w:b/>
          <w:sz w:val="32"/>
          <w:szCs w:val="32"/>
          <w:u w:val="single"/>
        </w:rPr>
        <w:t>ОБ ОТВЕТСТВЕННОСТИ ЗА ВОСПИТАНИЕ УЧАЩИХСЯ</w:t>
      </w:r>
    </w:p>
    <w:p w:rsidR="00970DE0" w:rsidRDefault="00970DE0" w:rsidP="00970DE0">
      <w:pPr>
        <w:spacing w:line="240" w:lineRule="auto"/>
        <w:ind w:firstLine="709"/>
        <w:jc w:val="both"/>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0" locked="0" layoutInCell="1" allowOverlap="1">
            <wp:simplePos x="0" y="0"/>
            <wp:positionH relativeFrom="column">
              <wp:posOffset>-344805</wp:posOffset>
            </wp:positionH>
            <wp:positionV relativeFrom="paragraph">
              <wp:posOffset>368935</wp:posOffset>
            </wp:positionV>
            <wp:extent cx="7165340" cy="3538220"/>
            <wp:effectExtent l="19050" t="0" r="0" b="0"/>
            <wp:wrapSquare wrapText="bothSides"/>
            <wp:docPr id="1" name="Рисунок 1" descr="http://gov.cap.ru/UserFiles/news/201701/20/im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v.cap.ru/UserFiles/news/201701/20/img15.jpg"/>
                    <pic:cNvPicPr>
                      <a:picLocks noChangeAspect="1" noChangeArrowheads="1"/>
                    </pic:cNvPicPr>
                  </pic:nvPicPr>
                  <pic:blipFill>
                    <a:blip r:embed="rId4"/>
                    <a:srcRect/>
                    <a:stretch>
                      <a:fillRect/>
                    </a:stretch>
                  </pic:blipFill>
                  <pic:spPr bwMode="auto">
                    <a:xfrm>
                      <a:off x="0" y="0"/>
                      <a:ext cx="7165340" cy="3538220"/>
                    </a:xfrm>
                    <a:prstGeom prst="rect">
                      <a:avLst/>
                    </a:prstGeom>
                    <a:noFill/>
                    <a:ln w="9525">
                      <a:noFill/>
                      <a:miter lim="800000"/>
                      <a:headEnd/>
                      <a:tailEnd/>
                    </a:ln>
                  </pic:spPr>
                </pic:pic>
              </a:graphicData>
            </a:graphic>
          </wp:anchor>
        </w:drawing>
      </w:r>
    </w:p>
    <w:p w:rsidR="00970DE0" w:rsidRPr="00970DE0" w:rsidRDefault="00970DE0" w:rsidP="00970DE0">
      <w:pPr>
        <w:spacing w:line="240" w:lineRule="auto"/>
        <w:ind w:firstLine="709"/>
        <w:jc w:val="both"/>
        <w:rPr>
          <w:rFonts w:ascii="Times New Roman" w:hAnsi="Times New Roman" w:cs="Times New Roman"/>
          <w:b/>
          <w:sz w:val="28"/>
          <w:szCs w:val="28"/>
        </w:rPr>
      </w:pPr>
    </w:p>
    <w:p w:rsidR="00970DE0" w:rsidRPr="00970DE0" w:rsidRDefault="00970DE0" w:rsidP="00970DE0">
      <w:pPr>
        <w:spacing w:line="240" w:lineRule="auto"/>
        <w:jc w:val="center"/>
        <w:rPr>
          <w:rFonts w:ascii="Times New Roman" w:hAnsi="Times New Roman" w:cs="Times New Roman"/>
          <w:b/>
          <w:sz w:val="32"/>
          <w:szCs w:val="32"/>
          <w:highlight w:val="lightGray"/>
        </w:rPr>
      </w:pPr>
      <w:r w:rsidRPr="00970DE0">
        <w:rPr>
          <w:rFonts w:ascii="Times New Roman" w:hAnsi="Times New Roman" w:cs="Times New Roman"/>
          <w:b/>
          <w:sz w:val="32"/>
          <w:szCs w:val="32"/>
          <w:highlight w:val="lightGray"/>
        </w:rPr>
        <w:t xml:space="preserve">Кодекс Республики Беларусь </w:t>
      </w:r>
    </w:p>
    <w:p w:rsidR="00970DE0" w:rsidRPr="00970DE0" w:rsidRDefault="00970DE0" w:rsidP="00970DE0">
      <w:pPr>
        <w:spacing w:line="240" w:lineRule="auto"/>
        <w:jc w:val="center"/>
        <w:rPr>
          <w:rFonts w:ascii="Times New Roman" w:hAnsi="Times New Roman" w:cs="Times New Roman"/>
          <w:b/>
          <w:sz w:val="28"/>
          <w:szCs w:val="28"/>
        </w:rPr>
      </w:pPr>
      <w:r w:rsidRPr="00970DE0">
        <w:rPr>
          <w:rFonts w:ascii="Times New Roman" w:hAnsi="Times New Roman" w:cs="Times New Roman"/>
          <w:b/>
          <w:sz w:val="32"/>
          <w:szCs w:val="32"/>
          <w:highlight w:val="lightGray"/>
        </w:rPr>
        <w:t>об административных правонарушения</w:t>
      </w:r>
      <w:r w:rsidRPr="00970DE0">
        <w:rPr>
          <w:rFonts w:ascii="Times New Roman" w:hAnsi="Times New Roman" w:cs="Times New Roman"/>
          <w:b/>
          <w:sz w:val="28"/>
          <w:szCs w:val="28"/>
          <w:highlight w:val="lightGray"/>
        </w:rPr>
        <w:t>х</w:t>
      </w:r>
    </w:p>
    <w:p w:rsidR="00970DE0" w:rsidRPr="005D20E4" w:rsidRDefault="00970DE0" w:rsidP="00970DE0">
      <w:pPr>
        <w:spacing w:line="240" w:lineRule="auto"/>
        <w:ind w:firstLine="709"/>
        <w:jc w:val="both"/>
        <w:rPr>
          <w:rFonts w:ascii="Times New Roman" w:hAnsi="Times New Roman" w:cs="Times New Roman"/>
          <w:b/>
          <w:sz w:val="28"/>
          <w:szCs w:val="28"/>
        </w:rPr>
      </w:pPr>
    </w:p>
    <w:p w:rsidR="00970DE0" w:rsidRPr="005D20E4" w:rsidRDefault="00970DE0" w:rsidP="00970DE0">
      <w:pPr>
        <w:ind w:firstLine="709"/>
        <w:jc w:val="both"/>
        <w:rPr>
          <w:rFonts w:ascii="Times New Roman" w:hAnsi="Times New Roman" w:cs="Times New Roman"/>
          <w:sz w:val="28"/>
          <w:szCs w:val="28"/>
        </w:rPr>
      </w:pPr>
      <w:r w:rsidRPr="005D20E4">
        <w:rPr>
          <w:rFonts w:ascii="Times New Roman" w:hAnsi="Times New Roman" w:cs="Times New Roman"/>
          <w:b/>
          <w:sz w:val="28"/>
          <w:szCs w:val="28"/>
          <w:u w:val="single"/>
        </w:rPr>
        <w:t>Статья 9.4</w:t>
      </w:r>
      <w:r w:rsidRPr="005D20E4">
        <w:rPr>
          <w:rFonts w:ascii="Times New Roman" w:hAnsi="Times New Roman" w:cs="Times New Roman"/>
          <w:sz w:val="28"/>
          <w:szCs w:val="28"/>
          <w:u w:val="single"/>
        </w:rPr>
        <w:t>.</w:t>
      </w:r>
      <w:r w:rsidRPr="005D20E4">
        <w:rPr>
          <w:rFonts w:ascii="Times New Roman" w:hAnsi="Times New Roman" w:cs="Times New Roman"/>
          <w:sz w:val="28"/>
          <w:szCs w:val="28"/>
        </w:rPr>
        <w:t xml:space="preserve"> </w:t>
      </w:r>
      <w:r w:rsidRPr="005D20E4">
        <w:rPr>
          <w:rFonts w:ascii="Times New Roman" w:hAnsi="Times New Roman" w:cs="Times New Roman"/>
          <w:sz w:val="28"/>
          <w:szCs w:val="28"/>
          <w:u w:val="single"/>
        </w:rPr>
        <w:t>Невыполнение обязанностей по воспитанию детей</w:t>
      </w:r>
    </w:p>
    <w:p w:rsidR="00970DE0" w:rsidRPr="004C302F" w:rsidRDefault="00970DE0" w:rsidP="00970DE0">
      <w:pPr>
        <w:ind w:firstLine="709"/>
        <w:jc w:val="both"/>
        <w:rPr>
          <w:rFonts w:ascii="Times New Roman" w:hAnsi="Times New Roman" w:cs="Times New Roman"/>
          <w:i/>
          <w:sz w:val="28"/>
          <w:szCs w:val="28"/>
        </w:rPr>
      </w:pPr>
      <w:r w:rsidRPr="005D20E4">
        <w:rPr>
          <w:rFonts w:ascii="Times New Roman" w:hAnsi="Times New Roman" w:cs="Times New Roman"/>
          <w:sz w:val="28"/>
          <w:szCs w:val="28"/>
        </w:rPr>
        <w:t xml:space="preserve">1. 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 совершенное деяние, – </w:t>
      </w:r>
      <w:r w:rsidRPr="004C302F">
        <w:rPr>
          <w:rFonts w:ascii="Times New Roman" w:hAnsi="Times New Roman" w:cs="Times New Roman"/>
          <w:i/>
          <w:sz w:val="28"/>
          <w:szCs w:val="28"/>
        </w:rPr>
        <w:t>влечет предупреждение или наложение штрафа в размере до десяти базовых величин.</w:t>
      </w:r>
    </w:p>
    <w:p w:rsidR="00970DE0" w:rsidRPr="004C302F" w:rsidRDefault="00970DE0" w:rsidP="00970DE0">
      <w:pPr>
        <w:ind w:firstLine="709"/>
        <w:jc w:val="both"/>
        <w:rPr>
          <w:rFonts w:ascii="Times New Roman" w:hAnsi="Times New Roman" w:cs="Times New Roman"/>
          <w:i/>
          <w:sz w:val="28"/>
          <w:szCs w:val="28"/>
        </w:rPr>
      </w:pPr>
      <w:r w:rsidRPr="005D20E4">
        <w:rPr>
          <w:rFonts w:ascii="Times New Roman" w:hAnsi="Times New Roman" w:cs="Times New Roman"/>
          <w:sz w:val="28"/>
          <w:szCs w:val="28"/>
        </w:rPr>
        <w:t xml:space="preserve">2. То же деяние, совершенное повторно в течение одного года после наложения административного взыскания за такое же нарушение, </w:t>
      </w:r>
      <w:proofErr w:type="gramStart"/>
      <w:r w:rsidRPr="005D20E4">
        <w:rPr>
          <w:rFonts w:ascii="Times New Roman" w:hAnsi="Times New Roman" w:cs="Times New Roman"/>
          <w:sz w:val="28"/>
          <w:szCs w:val="28"/>
        </w:rPr>
        <w:t>–</w:t>
      </w:r>
      <w:r w:rsidRPr="004C302F">
        <w:rPr>
          <w:rFonts w:ascii="Times New Roman" w:hAnsi="Times New Roman" w:cs="Times New Roman"/>
          <w:i/>
          <w:sz w:val="28"/>
          <w:szCs w:val="28"/>
        </w:rPr>
        <w:t>в</w:t>
      </w:r>
      <w:proofErr w:type="gramEnd"/>
      <w:r w:rsidRPr="004C302F">
        <w:rPr>
          <w:rFonts w:ascii="Times New Roman" w:hAnsi="Times New Roman" w:cs="Times New Roman"/>
          <w:i/>
          <w:sz w:val="28"/>
          <w:szCs w:val="28"/>
        </w:rPr>
        <w:t>лечет наложение штрафа в размере от десяти до двадцати базовых величин.</w:t>
      </w:r>
    </w:p>
    <w:p w:rsidR="00970DE0" w:rsidRPr="005D20E4" w:rsidRDefault="00970DE0" w:rsidP="00970DE0">
      <w:pPr>
        <w:ind w:firstLine="709"/>
        <w:jc w:val="both"/>
        <w:rPr>
          <w:rFonts w:ascii="Times New Roman" w:hAnsi="Times New Roman" w:cs="Times New Roman"/>
          <w:sz w:val="28"/>
          <w:szCs w:val="28"/>
        </w:rPr>
      </w:pPr>
      <w:r w:rsidRPr="005D20E4">
        <w:rPr>
          <w:rFonts w:ascii="Times New Roman" w:hAnsi="Times New Roman" w:cs="Times New Roman"/>
          <w:b/>
          <w:sz w:val="28"/>
          <w:szCs w:val="28"/>
        </w:rPr>
        <w:lastRenderedPageBreak/>
        <w:t xml:space="preserve"> </w:t>
      </w:r>
      <w:r w:rsidRPr="005D20E4">
        <w:rPr>
          <w:rFonts w:ascii="Times New Roman" w:hAnsi="Times New Roman" w:cs="Times New Roman"/>
          <w:b/>
          <w:sz w:val="28"/>
          <w:szCs w:val="28"/>
          <w:u w:val="single"/>
        </w:rPr>
        <w:t>Статья 17.4</w:t>
      </w:r>
      <w:r w:rsidRPr="005D20E4">
        <w:rPr>
          <w:rFonts w:ascii="Times New Roman" w:hAnsi="Times New Roman" w:cs="Times New Roman"/>
          <w:sz w:val="28"/>
          <w:szCs w:val="28"/>
        </w:rPr>
        <w:t xml:space="preserve">. </w:t>
      </w:r>
      <w:r w:rsidRPr="005D20E4">
        <w:rPr>
          <w:rFonts w:ascii="Times New Roman" w:hAnsi="Times New Roman" w:cs="Times New Roman"/>
          <w:sz w:val="28"/>
          <w:szCs w:val="28"/>
          <w:u w:val="single"/>
        </w:rPr>
        <w:t>Вовлечение несовершеннолетнего в антиобщественное поведение.</w:t>
      </w:r>
    </w:p>
    <w:p w:rsidR="00970DE0" w:rsidRPr="005D20E4" w:rsidRDefault="00970DE0" w:rsidP="00970DE0">
      <w:pPr>
        <w:ind w:firstLine="709"/>
        <w:jc w:val="both"/>
        <w:rPr>
          <w:rFonts w:ascii="Times New Roman" w:hAnsi="Times New Roman" w:cs="Times New Roman"/>
          <w:sz w:val="28"/>
          <w:szCs w:val="28"/>
        </w:rPr>
      </w:pPr>
      <w:proofErr w:type="gramStart"/>
      <w:r w:rsidRPr="005D20E4">
        <w:rPr>
          <w:rFonts w:ascii="Times New Roman" w:hAnsi="Times New Roman" w:cs="Times New Roman"/>
          <w:sz w:val="28"/>
          <w:szCs w:val="28"/>
        </w:rPr>
        <w:t xml:space="preserve">Вовлечение несовершеннолетнего в антиобщественное поведение путем покупки для него алкогольных, слабоалкогольных напитков или пива, а также иное вовлечение лицом, достигшим восемнадцатилетнего возраста, заведомо несовершеннолетнего в употребление алкогольных, слабоалкогольных напитков или пива либо в немедицинское употребление сильнодействующих или других одурманивающих веществ – </w:t>
      </w:r>
      <w:r w:rsidRPr="004C302F">
        <w:rPr>
          <w:rFonts w:ascii="Times New Roman" w:hAnsi="Times New Roman" w:cs="Times New Roman"/>
          <w:i/>
          <w:sz w:val="28"/>
          <w:szCs w:val="28"/>
        </w:rPr>
        <w:t>влекут наложение штрафа в размере от десяти до тридцати базовых величин.</w:t>
      </w:r>
      <w:proofErr w:type="gramEnd"/>
    </w:p>
    <w:p w:rsidR="00970DE0" w:rsidRPr="005D20E4" w:rsidRDefault="00970DE0" w:rsidP="00970DE0">
      <w:pPr>
        <w:ind w:firstLine="709"/>
        <w:jc w:val="both"/>
        <w:rPr>
          <w:rFonts w:ascii="Times New Roman" w:hAnsi="Times New Roman" w:cs="Times New Roman"/>
          <w:sz w:val="28"/>
          <w:szCs w:val="28"/>
          <w:u w:val="single"/>
        </w:rPr>
      </w:pPr>
      <w:r w:rsidRPr="005D20E4">
        <w:rPr>
          <w:rFonts w:ascii="Times New Roman" w:hAnsi="Times New Roman" w:cs="Times New Roman"/>
          <w:b/>
          <w:sz w:val="28"/>
          <w:szCs w:val="28"/>
          <w:u w:val="single"/>
        </w:rPr>
        <w:t>Статья 17.13.</w:t>
      </w:r>
      <w:r w:rsidRPr="005D20E4">
        <w:rPr>
          <w:rFonts w:ascii="Times New Roman" w:hAnsi="Times New Roman" w:cs="Times New Roman"/>
          <w:sz w:val="28"/>
          <w:szCs w:val="28"/>
        </w:rPr>
        <w:t xml:space="preserve"> </w:t>
      </w:r>
      <w:r w:rsidRPr="005D20E4">
        <w:rPr>
          <w:rFonts w:ascii="Times New Roman" w:hAnsi="Times New Roman" w:cs="Times New Roman"/>
          <w:sz w:val="28"/>
          <w:szCs w:val="28"/>
          <w:u w:val="single"/>
        </w:rPr>
        <w:t>Неисполнение обязанностей по сопровождению или обеспечению сопровождения несовершеннолетнего в ночное время вне жилища.</w:t>
      </w:r>
    </w:p>
    <w:p w:rsidR="00970DE0" w:rsidRPr="004C302F" w:rsidRDefault="00970DE0" w:rsidP="00970DE0">
      <w:pPr>
        <w:ind w:firstLine="709"/>
        <w:jc w:val="both"/>
        <w:rPr>
          <w:rFonts w:ascii="Times New Roman" w:hAnsi="Times New Roman" w:cs="Times New Roman"/>
          <w:i/>
          <w:sz w:val="28"/>
          <w:szCs w:val="28"/>
        </w:rPr>
      </w:pPr>
      <w:r w:rsidRPr="005D20E4">
        <w:rPr>
          <w:rFonts w:ascii="Times New Roman" w:hAnsi="Times New Roman" w:cs="Times New Roman"/>
          <w:sz w:val="28"/>
          <w:szCs w:val="28"/>
        </w:rPr>
        <w:t xml:space="preserve">1. Неисполнение родителями или лицами, их заменяющими,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 </w:t>
      </w:r>
      <w:r w:rsidRPr="004C302F">
        <w:rPr>
          <w:rFonts w:ascii="Times New Roman" w:hAnsi="Times New Roman" w:cs="Times New Roman"/>
          <w:i/>
          <w:sz w:val="28"/>
          <w:szCs w:val="28"/>
        </w:rPr>
        <w:t>влечет предупреждение или наложение штрафа в размере до двух базовых величин.</w:t>
      </w:r>
    </w:p>
    <w:p w:rsidR="00970DE0" w:rsidRPr="004C302F" w:rsidRDefault="00970DE0" w:rsidP="00970DE0">
      <w:pPr>
        <w:ind w:firstLine="709"/>
        <w:jc w:val="both"/>
        <w:rPr>
          <w:rFonts w:ascii="Times New Roman" w:hAnsi="Times New Roman" w:cs="Times New Roman"/>
          <w:i/>
          <w:sz w:val="28"/>
          <w:szCs w:val="28"/>
        </w:rPr>
      </w:pPr>
      <w:r w:rsidRPr="005D20E4">
        <w:rPr>
          <w:rFonts w:ascii="Times New Roman" w:hAnsi="Times New Roman" w:cs="Times New Roman"/>
          <w:sz w:val="28"/>
          <w:szCs w:val="28"/>
        </w:rPr>
        <w:t xml:space="preserve">2. То же деяние, совершенное повторно в течение одного года после наложения административного взыскания за такое же нарушение, – </w:t>
      </w:r>
      <w:r w:rsidRPr="004C302F">
        <w:rPr>
          <w:rFonts w:ascii="Times New Roman" w:hAnsi="Times New Roman" w:cs="Times New Roman"/>
          <w:i/>
          <w:sz w:val="28"/>
          <w:szCs w:val="28"/>
        </w:rPr>
        <w:t>влечет наложение штрафа в размере от двух до пяти базовых величин.</w:t>
      </w:r>
    </w:p>
    <w:p w:rsidR="00970DE0" w:rsidRDefault="00970DE0" w:rsidP="00970DE0">
      <w:pPr>
        <w:jc w:val="both"/>
        <w:rPr>
          <w:rFonts w:ascii="Times New Roman" w:hAnsi="Times New Roman" w:cs="Times New Roman"/>
          <w:sz w:val="28"/>
          <w:szCs w:val="28"/>
        </w:rPr>
      </w:pPr>
    </w:p>
    <w:p w:rsidR="00970DE0" w:rsidRPr="00970DE0" w:rsidRDefault="00970DE0" w:rsidP="00970DE0">
      <w:pPr>
        <w:jc w:val="center"/>
        <w:rPr>
          <w:rFonts w:ascii="Times New Roman" w:hAnsi="Times New Roman" w:cs="Times New Roman"/>
          <w:b/>
          <w:sz w:val="32"/>
          <w:szCs w:val="32"/>
        </w:rPr>
      </w:pPr>
      <w:r w:rsidRPr="00970DE0">
        <w:rPr>
          <w:rFonts w:ascii="Times New Roman" w:hAnsi="Times New Roman" w:cs="Times New Roman"/>
          <w:b/>
          <w:sz w:val="32"/>
          <w:szCs w:val="32"/>
          <w:highlight w:val="lightGray"/>
        </w:rPr>
        <w:t>Уголовный Кодекс Республики Беларусь</w:t>
      </w:r>
    </w:p>
    <w:p w:rsidR="00970DE0" w:rsidRPr="00465453" w:rsidRDefault="00970DE0" w:rsidP="00970DE0">
      <w:pPr>
        <w:jc w:val="center"/>
        <w:rPr>
          <w:rFonts w:ascii="Times New Roman" w:hAnsi="Times New Roman" w:cs="Times New Roman"/>
          <w:b/>
          <w:sz w:val="28"/>
          <w:szCs w:val="28"/>
        </w:rPr>
      </w:pPr>
    </w:p>
    <w:p w:rsidR="00970DE0" w:rsidRPr="00CA12BF" w:rsidRDefault="00970DE0" w:rsidP="00970DE0">
      <w:pPr>
        <w:ind w:firstLine="709"/>
        <w:jc w:val="both"/>
        <w:rPr>
          <w:rFonts w:ascii="Times New Roman" w:hAnsi="Times New Roman" w:cs="Times New Roman"/>
          <w:sz w:val="28"/>
          <w:szCs w:val="28"/>
        </w:rPr>
      </w:pPr>
      <w:r w:rsidRPr="000A01D6">
        <w:rPr>
          <w:rFonts w:ascii="Times New Roman" w:hAnsi="Times New Roman" w:cs="Times New Roman"/>
          <w:b/>
          <w:sz w:val="28"/>
          <w:szCs w:val="28"/>
          <w:u w:val="single"/>
        </w:rPr>
        <w:t>Статья 172</w:t>
      </w:r>
      <w:r w:rsidRPr="000A01D6">
        <w:rPr>
          <w:rFonts w:ascii="Times New Roman" w:hAnsi="Times New Roman" w:cs="Times New Roman"/>
          <w:b/>
          <w:sz w:val="28"/>
          <w:szCs w:val="28"/>
        </w:rPr>
        <w:t>.</w:t>
      </w:r>
      <w:r w:rsidRPr="00CA12BF">
        <w:rPr>
          <w:rFonts w:ascii="Times New Roman" w:hAnsi="Times New Roman" w:cs="Times New Roman"/>
          <w:sz w:val="28"/>
          <w:szCs w:val="28"/>
        </w:rPr>
        <w:t xml:space="preserve"> </w:t>
      </w:r>
      <w:r w:rsidRPr="00767C5C">
        <w:rPr>
          <w:rFonts w:ascii="Times New Roman" w:hAnsi="Times New Roman" w:cs="Times New Roman"/>
          <w:sz w:val="28"/>
          <w:szCs w:val="28"/>
          <w:u w:val="single"/>
        </w:rPr>
        <w:t>Вовлечение несовершеннолетнего в совершение преступления</w:t>
      </w:r>
    </w:p>
    <w:p w:rsidR="00970DE0" w:rsidRPr="00465453" w:rsidRDefault="00970DE0" w:rsidP="00970DE0">
      <w:pPr>
        <w:ind w:firstLine="709"/>
        <w:jc w:val="both"/>
        <w:rPr>
          <w:rFonts w:ascii="Times New Roman" w:hAnsi="Times New Roman" w:cs="Times New Roman"/>
          <w:i/>
          <w:sz w:val="28"/>
          <w:szCs w:val="28"/>
        </w:rPr>
      </w:pPr>
      <w:r w:rsidRPr="00CA12BF">
        <w:rPr>
          <w:rFonts w:ascii="Times New Roman" w:hAnsi="Times New Roman" w:cs="Times New Roman"/>
          <w:sz w:val="28"/>
          <w:szCs w:val="28"/>
        </w:rPr>
        <w:t xml:space="preserve">1. Вовлечение лицом, достигшим восемнадцатилетнего возраста, заведомо несовершеннолетнего в совершение преступления путем обещаний, обмана или иным способом – </w:t>
      </w:r>
      <w:r w:rsidRPr="00465453">
        <w:rPr>
          <w:rFonts w:ascii="Times New Roman" w:hAnsi="Times New Roman" w:cs="Times New Roman"/>
          <w:i/>
          <w:sz w:val="28"/>
          <w:szCs w:val="28"/>
        </w:rPr>
        <w:t>наказывается ограничением свободы на срок до пяти лет или лишением свободы на тот же срок.</w:t>
      </w:r>
    </w:p>
    <w:p w:rsidR="00970DE0" w:rsidRPr="00465453" w:rsidRDefault="00970DE0" w:rsidP="00970DE0">
      <w:pPr>
        <w:ind w:firstLine="709"/>
        <w:jc w:val="both"/>
        <w:rPr>
          <w:rFonts w:ascii="Times New Roman" w:hAnsi="Times New Roman" w:cs="Times New Roman"/>
          <w:i/>
          <w:sz w:val="28"/>
          <w:szCs w:val="28"/>
        </w:rPr>
      </w:pPr>
      <w:r w:rsidRPr="00CA12BF">
        <w:rPr>
          <w:rFonts w:ascii="Times New Roman" w:hAnsi="Times New Roman" w:cs="Times New Roman"/>
          <w:sz w:val="28"/>
          <w:szCs w:val="28"/>
        </w:rPr>
        <w:t xml:space="preserve">2. То же действие, совершенное с применением насилия или с угрозой его применения либо совершенное родителем, педагогом или иным лицом, на которое возложены обязанности по воспитанию несовершеннолетнего, </w:t>
      </w:r>
      <w:proofErr w:type="gramStart"/>
      <w:r w:rsidRPr="00CA12BF">
        <w:rPr>
          <w:rFonts w:ascii="Times New Roman" w:hAnsi="Times New Roman" w:cs="Times New Roman"/>
          <w:sz w:val="28"/>
          <w:szCs w:val="28"/>
        </w:rPr>
        <w:t>–</w:t>
      </w:r>
      <w:r w:rsidRPr="00465453">
        <w:rPr>
          <w:rFonts w:ascii="Times New Roman" w:hAnsi="Times New Roman" w:cs="Times New Roman"/>
          <w:i/>
          <w:sz w:val="28"/>
          <w:szCs w:val="28"/>
        </w:rPr>
        <w:t>н</w:t>
      </w:r>
      <w:proofErr w:type="gramEnd"/>
      <w:r w:rsidRPr="00465453">
        <w:rPr>
          <w:rFonts w:ascii="Times New Roman" w:hAnsi="Times New Roman" w:cs="Times New Roman"/>
          <w:i/>
          <w:sz w:val="28"/>
          <w:szCs w:val="28"/>
        </w:rPr>
        <w:t>аказывается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970DE0" w:rsidRPr="00465453" w:rsidRDefault="00970DE0" w:rsidP="00970DE0">
      <w:pPr>
        <w:ind w:firstLine="709"/>
        <w:jc w:val="both"/>
        <w:rPr>
          <w:rFonts w:ascii="Times New Roman" w:hAnsi="Times New Roman" w:cs="Times New Roman"/>
          <w:i/>
          <w:sz w:val="28"/>
          <w:szCs w:val="28"/>
        </w:rPr>
      </w:pPr>
      <w:r w:rsidRPr="00CA12BF">
        <w:rPr>
          <w:rFonts w:ascii="Times New Roman" w:hAnsi="Times New Roman" w:cs="Times New Roman"/>
          <w:sz w:val="28"/>
          <w:szCs w:val="28"/>
        </w:rPr>
        <w:lastRenderedPageBreak/>
        <w:t xml:space="preserve">3. Действия, предусмотренные частями первой или второй настоящей статьи, связанные с вовлечением несовершеннолетнего в организованную группу либо в совершение тяжкого или особо тяжкого преступления, – </w:t>
      </w:r>
      <w:r w:rsidRPr="00465453">
        <w:rPr>
          <w:rFonts w:ascii="Times New Roman" w:hAnsi="Times New Roman" w:cs="Times New Roman"/>
          <w:i/>
          <w:sz w:val="28"/>
          <w:szCs w:val="28"/>
        </w:rPr>
        <w:t>наказываются лишением свободы на срок от пяти до восьми лет.</w:t>
      </w:r>
    </w:p>
    <w:p w:rsidR="00970DE0" w:rsidRPr="00767C5C" w:rsidRDefault="00970DE0" w:rsidP="00970DE0">
      <w:pPr>
        <w:ind w:firstLine="709"/>
        <w:jc w:val="both"/>
        <w:rPr>
          <w:rFonts w:ascii="Times New Roman" w:hAnsi="Times New Roman" w:cs="Times New Roman"/>
          <w:sz w:val="28"/>
          <w:szCs w:val="28"/>
          <w:u w:val="single"/>
        </w:rPr>
      </w:pPr>
      <w:r w:rsidRPr="000A01D6">
        <w:rPr>
          <w:rFonts w:ascii="Times New Roman" w:hAnsi="Times New Roman" w:cs="Times New Roman"/>
          <w:b/>
          <w:sz w:val="28"/>
          <w:szCs w:val="28"/>
          <w:u w:val="single"/>
        </w:rPr>
        <w:t xml:space="preserve"> Статья 173</w:t>
      </w:r>
      <w:r w:rsidRPr="000A01D6">
        <w:rPr>
          <w:rFonts w:ascii="Times New Roman" w:hAnsi="Times New Roman" w:cs="Times New Roman"/>
          <w:b/>
          <w:sz w:val="28"/>
          <w:szCs w:val="28"/>
        </w:rPr>
        <w:t>.</w:t>
      </w:r>
      <w:r w:rsidRPr="00CA12BF">
        <w:rPr>
          <w:rFonts w:ascii="Times New Roman" w:hAnsi="Times New Roman" w:cs="Times New Roman"/>
          <w:sz w:val="28"/>
          <w:szCs w:val="28"/>
        </w:rPr>
        <w:t xml:space="preserve"> </w:t>
      </w:r>
      <w:proofErr w:type="gramStart"/>
      <w:r w:rsidRPr="00767C5C">
        <w:rPr>
          <w:rFonts w:ascii="Times New Roman" w:hAnsi="Times New Roman" w:cs="Times New Roman"/>
          <w:sz w:val="28"/>
          <w:szCs w:val="28"/>
          <w:u w:val="single"/>
        </w:rPr>
        <w:t>Вовлечение несовершеннолетнего в антиобщественное поведени</w:t>
      </w:r>
      <w:r>
        <w:rPr>
          <w:rFonts w:ascii="Times New Roman" w:hAnsi="Times New Roman" w:cs="Times New Roman"/>
          <w:sz w:val="28"/>
          <w:szCs w:val="28"/>
          <w:u w:val="single"/>
        </w:rPr>
        <w:t>и</w:t>
      </w:r>
      <w:proofErr w:type="gramEnd"/>
    </w:p>
    <w:p w:rsidR="00970DE0" w:rsidRPr="00465453" w:rsidRDefault="00970DE0" w:rsidP="00970DE0">
      <w:pPr>
        <w:ind w:firstLine="709"/>
        <w:jc w:val="both"/>
        <w:rPr>
          <w:rFonts w:ascii="Times New Roman" w:hAnsi="Times New Roman" w:cs="Times New Roman"/>
          <w:i/>
          <w:sz w:val="28"/>
          <w:szCs w:val="28"/>
        </w:rPr>
      </w:pPr>
      <w:r w:rsidRPr="00CA12BF">
        <w:rPr>
          <w:rFonts w:ascii="Times New Roman" w:hAnsi="Times New Roman" w:cs="Times New Roman"/>
          <w:sz w:val="28"/>
          <w:szCs w:val="28"/>
        </w:rPr>
        <w:t xml:space="preserve">1. Вовлечение лицом, достигшим восемнадцатилетнего возраста, заведомо несовершеннолетнего в систематическое употребление спиртных напитков, либо в систематическое немедицинское употребление сильнодействующих или других одурманивающих веществ, либо в бродяжничество или </w:t>
      </w:r>
      <w:proofErr w:type="gramStart"/>
      <w:r w:rsidRPr="00CA12BF">
        <w:rPr>
          <w:rFonts w:ascii="Times New Roman" w:hAnsi="Times New Roman" w:cs="Times New Roman"/>
          <w:sz w:val="28"/>
          <w:szCs w:val="28"/>
        </w:rPr>
        <w:t>попрошайничество</w:t>
      </w:r>
      <w:proofErr w:type="gramEnd"/>
      <w:r w:rsidRPr="00CA12BF">
        <w:rPr>
          <w:rFonts w:ascii="Times New Roman" w:hAnsi="Times New Roman" w:cs="Times New Roman"/>
          <w:sz w:val="28"/>
          <w:szCs w:val="28"/>
        </w:rPr>
        <w:t xml:space="preserve"> – </w:t>
      </w:r>
      <w:r w:rsidRPr="00465453">
        <w:rPr>
          <w:rFonts w:ascii="Times New Roman" w:hAnsi="Times New Roman" w:cs="Times New Roman"/>
          <w:i/>
          <w:sz w:val="28"/>
          <w:szCs w:val="28"/>
        </w:rPr>
        <w:t>арестом на срок до шести месяцев или лишением свободы на срок до трех лет.</w:t>
      </w:r>
    </w:p>
    <w:p w:rsidR="00970DE0" w:rsidRPr="00465453" w:rsidRDefault="00970DE0" w:rsidP="00970DE0">
      <w:pPr>
        <w:ind w:firstLine="709"/>
        <w:jc w:val="both"/>
        <w:rPr>
          <w:rFonts w:ascii="Times New Roman" w:hAnsi="Times New Roman" w:cs="Times New Roman"/>
          <w:i/>
          <w:sz w:val="28"/>
          <w:szCs w:val="28"/>
        </w:rPr>
      </w:pPr>
      <w:r w:rsidRPr="00CA12BF">
        <w:rPr>
          <w:rFonts w:ascii="Times New Roman" w:hAnsi="Times New Roman" w:cs="Times New Roman"/>
          <w:sz w:val="28"/>
          <w:szCs w:val="28"/>
        </w:rPr>
        <w:t xml:space="preserve">2. То же действие, совершенное с применением насилия или с угрозой его применения либо совершенное родителем, педагогом или иным лицом, на которое возложены обязанности по воспитанию несовершеннолетнего, – </w:t>
      </w:r>
      <w:r w:rsidRPr="00465453">
        <w:rPr>
          <w:rFonts w:ascii="Times New Roman" w:hAnsi="Times New Roman" w:cs="Times New Roman"/>
          <w:i/>
          <w:sz w:val="28"/>
          <w:szCs w:val="28"/>
        </w:rPr>
        <w:t>наказывается лишением свободы на срок от одного года до пяти лет с лишением права занимать определенные должности или заниматься определенной деятельностью или без лишения.</w:t>
      </w:r>
    </w:p>
    <w:p w:rsidR="00970DE0" w:rsidRPr="00CA12BF" w:rsidRDefault="00970DE0" w:rsidP="00970DE0">
      <w:pPr>
        <w:ind w:firstLine="709"/>
        <w:jc w:val="both"/>
        <w:rPr>
          <w:rFonts w:ascii="Times New Roman" w:hAnsi="Times New Roman" w:cs="Times New Roman"/>
          <w:sz w:val="28"/>
          <w:szCs w:val="28"/>
        </w:rPr>
      </w:pPr>
      <w:r w:rsidRPr="00CA12BF">
        <w:rPr>
          <w:rFonts w:ascii="Times New Roman" w:hAnsi="Times New Roman" w:cs="Times New Roman"/>
          <w:sz w:val="28"/>
          <w:szCs w:val="28"/>
        </w:rPr>
        <w:t xml:space="preserve"> </w:t>
      </w:r>
      <w:r w:rsidRPr="00D5015D">
        <w:rPr>
          <w:rFonts w:ascii="Times New Roman" w:hAnsi="Times New Roman" w:cs="Times New Roman"/>
          <w:b/>
          <w:sz w:val="28"/>
          <w:szCs w:val="28"/>
          <w:u w:val="single"/>
        </w:rPr>
        <w:t>Статья 174</w:t>
      </w:r>
      <w:r w:rsidRPr="00D5015D">
        <w:rPr>
          <w:rFonts w:ascii="Times New Roman" w:hAnsi="Times New Roman" w:cs="Times New Roman"/>
          <w:sz w:val="28"/>
          <w:szCs w:val="28"/>
          <w:u w:val="single"/>
        </w:rPr>
        <w:t>.</w:t>
      </w:r>
      <w:r w:rsidRPr="00CA12BF">
        <w:rPr>
          <w:rFonts w:ascii="Times New Roman" w:hAnsi="Times New Roman" w:cs="Times New Roman"/>
          <w:sz w:val="28"/>
          <w:szCs w:val="28"/>
        </w:rPr>
        <w:t xml:space="preserve"> </w:t>
      </w:r>
      <w:r w:rsidRPr="00767C5C">
        <w:rPr>
          <w:rFonts w:ascii="Times New Roman" w:hAnsi="Times New Roman" w:cs="Times New Roman"/>
          <w:sz w:val="28"/>
          <w:szCs w:val="28"/>
          <w:u w:val="single"/>
        </w:rPr>
        <w:t>Уклонение родителей от содержания детей либо от возмещения расходов, затраченных государством на содержание детей, находящихся на государственном обеспечении</w:t>
      </w:r>
    </w:p>
    <w:p w:rsidR="00970DE0" w:rsidRDefault="00970DE0" w:rsidP="00970DE0">
      <w:pPr>
        <w:ind w:firstLine="709"/>
        <w:jc w:val="both"/>
        <w:rPr>
          <w:rFonts w:ascii="Times New Roman" w:hAnsi="Times New Roman" w:cs="Times New Roman"/>
          <w:i/>
          <w:sz w:val="28"/>
          <w:szCs w:val="28"/>
        </w:rPr>
      </w:pPr>
      <w:r w:rsidRPr="00CA12BF">
        <w:rPr>
          <w:rFonts w:ascii="Times New Roman" w:hAnsi="Times New Roman" w:cs="Times New Roman"/>
          <w:sz w:val="28"/>
          <w:szCs w:val="28"/>
        </w:rPr>
        <w:t xml:space="preserve">1. </w:t>
      </w:r>
      <w:proofErr w:type="gramStart"/>
      <w:r w:rsidRPr="00CA12BF">
        <w:rPr>
          <w:rFonts w:ascii="Times New Roman" w:hAnsi="Times New Roman" w:cs="Times New Roman"/>
          <w:sz w:val="28"/>
          <w:szCs w:val="28"/>
        </w:rPr>
        <w:t xml:space="preserve">Уклонение родителей более трех месяцев в течение года от уплаты по судебному постановлению средств на содержание несовершеннолетних или совершеннолетних, но нетрудоспособных и нуждающихся в материальной помощи детей – </w:t>
      </w:r>
      <w:r w:rsidRPr="00465453">
        <w:rPr>
          <w:rFonts w:ascii="Times New Roman" w:hAnsi="Times New Roman" w:cs="Times New Roman"/>
          <w:i/>
          <w:sz w:val="28"/>
          <w:szCs w:val="28"/>
        </w:rPr>
        <w:t>наказывается общественными работами, или исправительными работами на срок до двух лет, или арестом на срок до трех месяцев, или ограничением свободы на срок до трех лет, или лишением свободы на срок до одного</w:t>
      </w:r>
      <w:proofErr w:type="gramEnd"/>
      <w:r w:rsidRPr="00465453">
        <w:rPr>
          <w:rFonts w:ascii="Times New Roman" w:hAnsi="Times New Roman" w:cs="Times New Roman"/>
          <w:i/>
          <w:sz w:val="28"/>
          <w:szCs w:val="28"/>
        </w:rPr>
        <w:t xml:space="preserve"> года.</w:t>
      </w:r>
    </w:p>
    <w:p w:rsidR="00970DE0" w:rsidRDefault="00970DE0" w:rsidP="00970DE0">
      <w:pPr>
        <w:ind w:firstLine="709"/>
        <w:jc w:val="both"/>
        <w:rPr>
          <w:rFonts w:ascii="Times New Roman" w:hAnsi="Times New Roman" w:cs="Times New Roman"/>
          <w:i/>
          <w:sz w:val="28"/>
          <w:szCs w:val="28"/>
        </w:rPr>
      </w:pPr>
    </w:p>
    <w:p w:rsidR="00970DE0" w:rsidRDefault="00970DE0" w:rsidP="00970DE0">
      <w:pPr>
        <w:ind w:firstLine="709"/>
        <w:jc w:val="both"/>
        <w:rPr>
          <w:rFonts w:ascii="Times New Roman" w:hAnsi="Times New Roman" w:cs="Times New Roman"/>
          <w:i/>
          <w:sz w:val="28"/>
          <w:szCs w:val="28"/>
        </w:rPr>
      </w:pPr>
    </w:p>
    <w:p w:rsidR="00970DE0" w:rsidRDefault="00970DE0" w:rsidP="00970DE0">
      <w:pPr>
        <w:ind w:firstLine="709"/>
        <w:jc w:val="both"/>
        <w:rPr>
          <w:rFonts w:ascii="Times New Roman" w:hAnsi="Times New Roman" w:cs="Times New Roman"/>
          <w:i/>
          <w:sz w:val="28"/>
          <w:szCs w:val="28"/>
        </w:rPr>
      </w:pPr>
    </w:p>
    <w:p w:rsidR="00970DE0" w:rsidRDefault="00970DE0" w:rsidP="00970DE0">
      <w:pPr>
        <w:ind w:firstLine="709"/>
        <w:jc w:val="both"/>
        <w:rPr>
          <w:rFonts w:ascii="Times New Roman" w:hAnsi="Times New Roman" w:cs="Times New Roman"/>
          <w:i/>
          <w:sz w:val="28"/>
          <w:szCs w:val="28"/>
        </w:rPr>
      </w:pPr>
    </w:p>
    <w:p w:rsidR="00970DE0" w:rsidRDefault="00970DE0" w:rsidP="00970DE0">
      <w:pPr>
        <w:ind w:firstLine="709"/>
        <w:jc w:val="both"/>
        <w:rPr>
          <w:rFonts w:ascii="Times New Roman" w:hAnsi="Times New Roman" w:cs="Times New Roman"/>
          <w:i/>
          <w:sz w:val="28"/>
          <w:szCs w:val="28"/>
        </w:rPr>
      </w:pPr>
    </w:p>
    <w:p w:rsidR="00970DE0" w:rsidRDefault="00970DE0" w:rsidP="00970DE0">
      <w:pPr>
        <w:ind w:firstLine="709"/>
        <w:jc w:val="both"/>
        <w:rPr>
          <w:rFonts w:ascii="Times New Roman" w:hAnsi="Times New Roman" w:cs="Times New Roman"/>
          <w:i/>
          <w:sz w:val="28"/>
          <w:szCs w:val="28"/>
        </w:rPr>
      </w:pPr>
    </w:p>
    <w:p w:rsidR="00970DE0" w:rsidRPr="00465453" w:rsidRDefault="00970DE0" w:rsidP="00970DE0">
      <w:pPr>
        <w:ind w:firstLine="709"/>
        <w:jc w:val="both"/>
        <w:rPr>
          <w:rFonts w:ascii="Times New Roman" w:hAnsi="Times New Roman" w:cs="Times New Roman"/>
          <w:i/>
          <w:sz w:val="28"/>
          <w:szCs w:val="28"/>
        </w:rPr>
      </w:pPr>
    </w:p>
    <w:p w:rsidR="00970DE0" w:rsidRPr="00970DE0" w:rsidRDefault="00970DE0" w:rsidP="00970DE0">
      <w:pPr>
        <w:spacing w:after="0"/>
        <w:ind w:firstLine="709"/>
        <w:jc w:val="center"/>
        <w:rPr>
          <w:rFonts w:ascii="Times New Roman" w:hAnsi="Times New Roman" w:cs="Times New Roman"/>
          <w:i/>
          <w:sz w:val="28"/>
          <w:szCs w:val="28"/>
        </w:rPr>
      </w:pPr>
      <w:r w:rsidRPr="00970DE0">
        <w:rPr>
          <w:rFonts w:ascii="Times New Roman" w:hAnsi="Times New Roman" w:cs="Times New Roman"/>
          <w:b/>
          <w:sz w:val="28"/>
          <w:szCs w:val="28"/>
        </w:rPr>
        <w:lastRenderedPageBreak/>
        <w:t>Декрет  Президента Республики Беларусь</w:t>
      </w:r>
    </w:p>
    <w:p w:rsidR="00970DE0" w:rsidRPr="00970DE0" w:rsidRDefault="00970DE0" w:rsidP="00970DE0">
      <w:pPr>
        <w:spacing w:after="0"/>
        <w:ind w:firstLine="709"/>
        <w:jc w:val="center"/>
        <w:rPr>
          <w:rFonts w:ascii="Times New Roman" w:hAnsi="Times New Roman" w:cs="Times New Roman"/>
          <w:b/>
          <w:sz w:val="28"/>
          <w:szCs w:val="28"/>
        </w:rPr>
      </w:pPr>
      <w:r w:rsidRPr="00970DE0">
        <w:rPr>
          <w:rFonts w:ascii="Times New Roman" w:hAnsi="Times New Roman" w:cs="Times New Roman"/>
          <w:b/>
          <w:sz w:val="28"/>
          <w:szCs w:val="28"/>
        </w:rPr>
        <w:t>от 28.12.2014г. № 6</w:t>
      </w:r>
    </w:p>
    <w:p w:rsidR="00970DE0" w:rsidRPr="00970DE0" w:rsidRDefault="00970DE0" w:rsidP="00970DE0">
      <w:pPr>
        <w:spacing w:after="0"/>
        <w:ind w:firstLine="709"/>
        <w:jc w:val="center"/>
        <w:rPr>
          <w:rFonts w:ascii="Times New Roman" w:hAnsi="Times New Roman" w:cs="Times New Roman"/>
          <w:b/>
          <w:sz w:val="28"/>
          <w:szCs w:val="28"/>
        </w:rPr>
      </w:pPr>
      <w:r w:rsidRPr="00970DE0">
        <w:rPr>
          <w:rFonts w:ascii="Times New Roman" w:hAnsi="Times New Roman" w:cs="Times New Roman"/>
          <w:b/>
          <w:sz w:val="28"/>
          <w:szCs w:val="28"/>
        </w:rPr>
        <w:t>«О неотложных мерах по противодействию</w:t>
      </w:r>
    </w:p>
    <w:p w:rsidR="00970DE0" w:rsidRPr="00970DE0" w:rsidRDefault="00970DE0" w:rsidP="00970DE0">
      <w:pPr>
        <w:spacing w:after="0"/>
        <w:ind w:firstLine="709"/>
        <w:jc w:val="center"/>
        <w:rPr>
          <w:rFonts w:ascii="Times New Roman" w:hAnsi="Times New Roman" w:cs="Times New Roman"/>
          <w:b/>
          <w:sz w:val="28"/>
          <w:szCs w:val="28"/>
        </w:rPr>
      </w:pPr>
      <w:r w:rsidRPr="00970DE0">
        <w:rPr>
          <w:rFonts w:ascii="Times New Roman" w:hAnsi="Times New Roman" w:cs="Times New Roman"/>
          <w:b/>
          <w:sz w:val="28"/>
          <w:szCs w:val="28"/>
        </w:rPr>
        <w:t xml:space="preserve"> незаконному обороту наркотиков»</w:t>
      </w:r>
    </w:p>
    <w:p w:rsidR="00970DE0" w:rsidRPr="005D20E4" w:rsidRDefault="00970DE0" w:rsidP="00970DE0">
      <w:pPr>
        <w:spacing w:after="0"/>
        <w:ind w:firstLine="709"/>
        <w:jc w:val="both"/>
        <w:rPr>
          <w:rFonts w:ascii="Times New Roman" w:hAnsi="Times New Roman" w:cs="Times New Roman"/>
          <w:sz w:val="28"/>
          <w:szCs w:val="28"/>
        </w:rPr>
      </w:pPr>
      <w:r w:rsidRPr="005D20E4">
        <w:rPr>
          <w:rFonts w:ascii="Times New Roman" w:hAnsi="Times New Roman" w:cs="Times New Roman"/>
          <w:sz w:val="28"/>
          <w:szCs w:val="28"/>
        </w:rPr>
        <w:t xml:space="preserve"> В целях обеспечения защиты жизни и здоровья граждан нашей страны, создания условий для безопасного развития детей и молодежи, пресечения распространения наркомании как угрозы для демографии и здоровья нации, обеспечения безопасности общества и государства </w:t>
      </w:r>
      <w:r w:rsidRPr="00A355A9">
        <w:rPr>
          <w:rFonts w:ascii="Times New Roman" w:hAnsi="Times New Roman" w:cs="Times New Roman"/>
          <w:sz w:val="28"/>
          <w:szCs w:val="28"/>
          <w:u w:val="single"/>
        </w:rPr>
        <w:t>установить, что</w:t>
      </w:r>
      <w:r w:rsidRPr="005D20E4">
        <w:rPr>
          <w:rFonts w:ascii="Times New Roman" w:hAnsi="Times New Roman" w:cs="Times New Roman"/>
          <w:sz w:val="28"/>
          <w:szCs w:val="28"/>
        </w:rPr>
        <w:t>:</w:t>
      </w:r>
    </w:p>
    <w:p w:rsidR="00970DE0" w:rsidRPr="004C302F" w:rsidRDefault="00970DE0" w:rsidP="00970DE0">
      <w:pPr>
        <w:ind w:firstLine="709"/>
        <w:jc w:val="both"/>
        <w:rPr>
          <w:rFonts w:ascii="Times New Roman" w:hAnsi="Times New Roman" w:cs="Times New Roman"/>
          <w:i/>
          <w:sz w:val="28"/>
          <w:szCs w:val="28"/>
        </w:rPr>
      </w:pPr>
      <w:proofErr w:type="gramStart"/>
      <w:r w:rsidRPr="005D20E4">
        <w:rPr>
          <w:rFonts w:ascii="Times New Roman" w:hAnsi="Times New Roman" w:cs="Times New Roman"/>
          <w:sz w:val="28"/>
          <w:szCs w:val="28"/>
        </w:rPr>
        <w:t xml:space="preserve">4.2. незаконные с целью сбыта изготовление, переработка, приобретение, хранение, перевозка, пересылка, или незаконный сбыт наркотических средств, психотропных веществ либо их </w:t>
      </w:r>
      <w:proofErr w:type="spellStart"/>
      <w:r w:rsidRPr="005D20E4">
        <w:rPr>
          <w:rFonts w:ascii="Times New Roman" w:hAnsi="Times New Roman" w:cs="Times New Roman"/>
          <w:sz w:val="28"/>
          <w:szCs w:val="28"/>
        </w:rPr>
        <w:t>прекурсоров</w:t>
      </w:r>
      <w:proofErr w:type="spellEnd"/>
      <w:r w:rsidRPr="005D20E4">
        <w:rPr>
          <w:rFonts w:ascii="Times New Roman" w:hAnsi="Times New Roman" w:cs="Times New Roman"/>
          <w:sz w:val="28"/>
          <w:szCs w:val="28"/>
        </w:rPr>
        <w:t xml:space="preserve"> или аналогов, или действия, предусмотренные в подпункте 4.1 настоящего пункта, совершенные организованной группой либо сопряженные с изготовлением или переработкой наркотических средств, психотропных веществ либо их </w:t>
      </w:r>
      <w:proofErr w:type="spellStart"/>
      <w:r w:rsidRPr="005D20E4">
        <w:rPr>
          <w:rFonts w:ascii="Times New Roman" w:hAnsi="Times New Roman" w:cs="Times New Roman"/>
          <w:sz w:val="28"/>
          <w:szCs w:val="28"/>
        </w:rPr>
        <w:t>прекурсоров</w:t>
      </w:r>
      <w:proofErr w:type="spellEnd"/>
      <w:r w:rsidRPr="005D20E4">
        <w:rPr>
          <w:rFonts w:ascii="Times New Roman" w:hAnsi="Times New Roman" w:cs="Times New Roman"/>
          <w:sz w:val="28"/>
          <w:szCs w:val="28"/>
        </w:rPr>
        <w:t xml:space="preserve"> или аналогов с использованием лабораторной посуды или лабораторного оборудования, предназначенных для химического синтеза</w:t>
      </w:r>
      <w:proofErr w:type="gramEnd"/>
      <w:r w:rsidRPr="005D20E4">
        <w:rPr>
          <w:rFonts w:ascii="Times New Roman" w:hAnsi="Times New Roman" w:cs="Times New Roman"/>
          <w:sz w:val="28"/>
          <w:szCs w:val="28"/>
        </w:rPr>
        <w:t xml:space="preserve">, – </w:t>
      </w:r>
      <w:r w:rsidRPr="004C302F">
        <w:rPr>
          <w:rFonts w:ascii="Times New Roman" w:hAnsi="Times New Roman" w:cs="Times New Roman"/>
          <w:i/>
          <w:sz w:val="28"/>
          <w:szCs w:val="28"/>
        </w:rPr>
        <w:t>наказываются лишением свободы на срок от десяти до двадцати лет с конфискацией имущества или без конфискации;</w:t>
      </w:r>
    </w:p>
    <w:p w:rsidR="00970DE0" w:rsidRPr="004C302F" w:rsidRDefault="00970DE0" w:rsidP="00970DE0">
      <w:pPr>
        <w:ind w:firstLine="709"/>
        <w:jc w:val="both"/>
        <w:rPr>
          <w:rFonts w:ascii="Times New Roman" w:hAnsi="Times New Roman" w:cs="Times New Roman"/>
          <w:i/>
          <w:sz w:val="28"/>
          <w:szCs w:val="28"/>
        </w:rPr>
      </w:pPr>
      <w:r w:rsidRPr="005D20E4">
        <w:rPr>
          <w:rFonts w:ascii="Times New Roman" w:hAnsi="Times New Roman" w:cs="Times New Roman"/>
          <w:sz w:val="28"/>
          <w:szCs w:val="28"/>
        </w:rPr>
        <w:t xml:space="preserve">4.7. предоставление помещений для изготовления, переработки и (или) потребления наркотических средств, психотропных веществ, их аналогов или других средств, вызывающих одурманивание, – </w:t>
      </w:r>
      <w:r w:rsidRPr="004C302F">
        <w:rPr>
          <w:rFonts w:ascii="Times New Roman" w:hAnsi="Times New Roman" w:cs="Times New Roman"/>
          <w:i/>
          <w:sz w:val="28"/>
          <w:szCs w:val="28"/>
        </w:rPr>
        <w:t>наказывается арестом на срок до трех месяцев, или ограничением свободы на срок до пяти лет, или лишением свободы на срок от двух до пяти лет;</w:t>
      </w:r>
    </w:p>
    <w:p w:rsidR="00970DE0" w:rsidRDefault="00970DE0" w:rsidP="00970DE0">
      <w:pPr>
        <w:ind w:firstLine="709"/>
        <w:jc w:val="both"/>
        <w:rPr>
          <w:rFonts w:ascii="Times New Roman" w:hAnsi="Times New Roman" w:cs="Times New Roman"/>
          <w:i/>
          <w:sz w:val="28"/>
          <w:szCs w:val="28"/>
        </w:rPr>
      </w:pPr>
      <w:r w:rsidRPr="005D20E4">
        <w:rPr>
          <w:rFonts w:ascii="Times New Roman" w:hAnsi="Times New Roman" w:cs="Times New Roman"/>
          <w:sz w:val="28"/>
          <w:szCs w:val="28"/>
        </w:rPr>
        <w:t xml:space="preserve">4.8.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средств, вызывающих одурманивание, – </w:t>
      </w:r>
      <w:r w:rsidRPr="004C302F">
        <w:rPr>
          <w:rFonts w:ascii="Times New Roman" w:hAnsi="Times New Roman" w:cs="Times New Roman"/>
          <w:i/>
          <w:sz w:val="28"/>
          <w:szCs w:val="28"/>
        </w:rPr>
        <w:t>наказываются ограничением свободы на срок от двух до пяти лет со штрафом или лишением свободы на срок от трех до семи лет со штрафом.</w:t>
      </w:r>
    </w:p>
    <w:p w:rsidR="00970DE0" w:rsidRDefault="00970DE0" w:rsidP="00970DE0">
      <w:pPr>
        <w:ind w:firstLine="709"/>
        <w:jc w:val="both"/>
        <w:rPr>
          <w:rFonts w:ascii="Times New Roman" w:hAnsi="Times New Roman" w:cs="Times New Roman"/>
          <w:i/>
          <w:sz w:val="28"/>
          <w:szCs w:val="28"/>
        </w:rPr>
      </w:pPr>
      <w:r w:rsidRPr="00465453">
        <w:rPr>
          <w:rFonts w:ascii="Times New Roman" w:hAnsi="Times New Roman" w:cs="Times New Roman"/>
          <w:sz w:val="28"/>
          <w:szCs w:val="28"/>
        </w:rPr>
        <w:t xml:space="preserve">5. Лицо, совершившее преступление, предусмотренное частью 2 статьи 328 Уголовного кодекса Республики Беларусь либо в подпунктах 4.1 – 4.3 пункта 4 настоящего Декрета, подлежит уголовной ответственности в случае, если ко времени его совершения данное лицо достигло </w:t>
      </w:r>
      <w:r w:rsidRPr="00465453">
        <w:rPr>
          <w:rFonts w:ascii="Times New Roman" w:hAnsi="Times New Roman" w:cs="Times New Roman"/>
          <w:i/>
          <w:sz w:val="28"/>
          <w:szCs w:val="28"/>
        </w:rPr>
        <w:t>четырнадцатилетнего возраста.</w:t>
      </w:r>
    </w:p>
    <w:p w:rsidR="00970DE0" w:rsidRPr="00465453" w:rsidRDefault="00970DE0" w:rsidP="00970DE0">
      <w:pPr>
        <w:jc w:val="both"/>
        <w:rPr>
          <w:rFonts w:ascii="Times New Roman" w:hAnsi="Times New Roman" w:cs="Times New Roman"/>
          <w:b/>
          <w:sz w:val="26"/>
          <w:szCs w:val="26"/>
          <w:u w:val="single"/>
        </w:rPr>
      </w:pPr>
      <w:r w:rsidRPr="00465453">
        <w:rPr>
          <w:rFonts w:ascii="Times New Roman" w:hAnsi="Times New Roman" w:cs="Times New Roman"/>
          <w:b/>
          <w:sz w:val="26"/>
          <w:szCs w:val="26"/>
          <w:u w:val="single"/>
        </w:rPr>
        <w:t>Как можно заподозрить, что подросток употребляет наркотические вещества</w:t>
      </w:r>
      <w:r>
        <w:rPr>
          <w:rFonts w:ascii="Times New Roman" w:hAnsi="Times New Roman" w:cs="Times New Roman"/>
          <w:b/>
          <w:sz w:val="26"/>
          <w:szCs w:val="26"/>
          <w:u w:val="single"/>
        </w:rPr>
        <w:t>.</w:t>
      </w:r>
    </w:p>
    <w:p w:rsidR="00970DE0" w:rsidRPr="005D20E4" w:rsidRDefault="00970DE0" w:rsidP="00970DE0">
      <w:pPr>
        <w:ind w:firstLine="709"/>
        <w:jc w:val="both"/>
        <w:rPr>
          <w:rFonts w:ascii="Times New Roman" w:hAnsi="Times New Roman" w:cs="Times New Roman"/>
          <w:sz w:val="28"/>
          <w:szCs w:val="28"/>
        </w:rPr>
      </w:pPr>
      <w:r w:rsidRPr="005D20E4">
        <w:rPr>
          <w:rFonts w:ascii="Times New Roman" w:hAnsi="Times New Roman" w:cs="Times New Roman"/>
          <w:sz w:val="28"/>
          <w:szCs w:val="28"/>
        </w:rPr>
        <w:t xml:space="preserve">Если у родителей есть подозрения, что ребенок употребляет наркотики, то они должны быть высказаны ребенку тактично и разумно. Нужно тщательно эти подозрения взвесить, обсудить их с другими членами семьи и, если присутствует большинство признаков употребления ПАВ в поведении ребенка, тогда можно поговорить </w:t>
      </w:r>
      <w:r>
        <w:rPr>
          <w:rFonts w:ascii="Times New Roman" w:hAnsi="Times New Roman" w:cs="Times New Roman"/>
          <w:sz w:val="28"/>
          <w:szCs w:val="28"/>
        </w:rPr>
        <w:t>о своем подозрении с подростком.</w:t>
      </w:r>
    </w:p>
    <w:p w:rsidR="00970DE0" w:rsidRDefault="00970DE0" w:rsidP="00970DE0">
      <w:pPr>
        <w:jc w:val="center"/>
        <w:rPr>
          <w:rFonts w:ascii="Times New Roman" w:hAnsi="Times New Roman" w:cs="Times New Roman"/>
          <w:b/>
          <w:sz w:val="28"/>
          <w:szCs w:val="28"/>
        </w:rPr>
      </w:pPr>
      <w:r w:rsidRPr="00970DE0">
        <w:rPr>
          <w:rFonts w:ascii="Times New Roman" w:hAnsi="Times New Roman" w:cs="Times New Roman"/>
          <w:b/>
          <w:sz w:val="28"/>
          <w:szCs w:val="28"/>
          <w:highlight w:val="lightGray"/>
        </w:rPr>
        <w:lastRenderedPageBreak/>
        <w:t>Признаки употребления ПАВ в поведении</w:t>
      </w:r>
    </w:p>
    <w:p w:rsidR="00970DE0" w:rsidRPr="005D20E4" w:rsidRDefault="00970DE0" w:rsidP="00970DE0">
      <w:pPr>
        <w:jc w:val="center"/>
        <w:rPr>
          <w:rFonts w:ascii="Times New Roman" w:hAnsi="Times New Roman" w:cs="Times New Roman"/>
          <w:b/>
          <w:sz w:val="28"/>
          <w:szCs w:val="28"/>
        </w:rPr>
      </w:pPr>
    </w:p>
    <w:p w:rsidR="00970DE0" w:rsidRPr="005D20E4" w:rsidRDefault="00970DE0" w:rsidP="00970DE0">
      <w:pPr>
        <w:ind w:firstLine="709"/>
        <w:jc w:val="both"/>
        <w:rPr>
          <w:rFonts w:ascii="Times New Roman" w:hAnsi="Times New Roman" w:cs="Times New Roman"/>
          <w:sz w:val="28"/>
          <w:szCs w:val="28"/>
        </w:rPr>
      </w:pPr>
      <w:r w:rsidRPr="00A355A9">
        <w:rPr>
          <w:rFonts w:ascii="Times New Roman" w:hAnsi="Times New Roman" w:cs="Times New Roman"/>
          <w:b/>
          <w:sz w:val="28"/>
          <w:szCs w:val="28"/>
        </w:rPr>
        <w:t>1.</w:t>
      </w:r>
      <w:r w:rsidRPr="005D20E4">
        <w:rPr>
          <w:rFonts w:ascii="Times New Roman" w:hAnsi="Times New Roman" w:cs="Times New Roman"/>
          <w:sz w:val="28"/>
          <w:szCs w:val="28"/>
        </w:rPr>
        <w:t xml:space="preserve"> Подросток начал часто исчезать из дома. Эти уходы могут быть неожиданными и причины отлучек обычно ничем понятным не объясняются. Попытки что-либо выяснить могут вызвать раздражение и злость.</w:t>
      </w:r>
    </w:p>
    <w:p w:rsidR="00970DE0" w:rsidRPr="005D20E4" w:rsidRDefault="00970DE0" w:rsidP="00970DE0">
      <w:pPr>
        <w:ind w:firstLine="709"/>
        <w:jc w:val="both"/>
        <w:rPr>
          <w:rFonts w:ascii="Times New Roman" w:hAnsi="Times New Roman" w:cs="Times New Roman"/>
          <w:sz w:val="28"/>
          <w:szCs w:val="28"/>
        </w:rPr>
      </w:pPr>
      <w:r w:rsidRPr="00A355A9">
        <w:rPr>
          <w:rFonts w:ascii="Times New Roman" w:hAnsi="Times New Roman" w:cs="Times New Roman"/>
          <w:b/>
          <w:sz w:val="28"/>
          <w:szCs w:val="28"/>
        </w:rPr>
        <w:t>2.</w:t>
      </w:r>
      <w:r w:rsidRPr="005D20E4">
        <w:rPr>
          <w:rFonts w:ascii="Times New Roman" w:hAnsi="Times New Roman" w:cs="Times New Roman"/>
          <w:sz w:val="28"/>
          <w:szCs w:val="28"/>
        </w:rPr>
        <w:t xml:space="preserve"> Подросток часто лжет. Часто не только по поводу своего времяпрепровождения, но и о состоянии дел в учебе, в отношениях с друзьями. Попытки обмануть могут быть либо весьма примитивны, либо наоборот слишком витиеваты и непонятны. Объяснения могут противоречить друг другу.</w:t>
      </w:r>
    </w:p>
    <w:p w:rsidR="00970DE0" w:rsidRPr="005D20E4" w:rsidRDefault="00970DE0" w:rsidP="00970DE0">
      <w:pPr>
        <w:ind w:firstLine="709"/>
        <w:jc w:val="both"/>
        <w:rPr>
          <w:rFonts w:ascii="Times New Roman" w:hAnsi="Times New Roman" w:cs="Times New Roman"/>
          <w:sz w:val="28"/>
          <w:szCs w:val="28"/>
        </w:rPr>
      </w:pPr>
      <w:r w:rsidRPr="00A355A9">
        <w:rPr>
          <w:rFonts w:ascii="Times New Roman" w:hAnsi="Times New Roman" w:cs="Times New Roman"/>
          <w:b/>
          <w:sz w:val="28"/>
          <w:szCs w:val="28"/>
        </w:rPr>
        <w:t>3.</w:t>
      </w:r>
      <w:r w:rsidRPr="005D20E4">
        <w:rPr>
          <w:rFonts w:ascii="Times New Roman" w:hAnsi="Times New Roman" w:cs="Times New Roman"/>
          <w:sz w:val="28"/>
          <w:szCs w:val="28"/>
        </w:rPr>
        <w:t xml:space="preserve"> У подростка резко меняется круг общения. Отношения с прежними друзьями заканчиваются, а новые знакомые избегают встреч с родителями: стараются не заходить домой, разговоры по телефону не понятны и скрываются.</w:t>
      </w:r>
    </w:p>
    <w:p w:rsidR="00970DE0" w:rsidRPr="005D20E4" w:rsidRDefault="00970DE0" w:rsidP="00970DE0">
      <w:pPr>
        <w:ind w:firstLine="709"/>
        <w:jc w:val="both"/>
        <w:rPr>
          <w:rFonts w:ascii="Times New Roman" w:hAnsi="Times New Roman" w:cs="Times New Roman"/>
          <w:sz w:val="28"/>
          <w:szCs w:val="28"/>
        </w:rPr>
      </w:pPr>
      <w:r w:rsidRPr="00A355A9">
        <w:rPr>
          <w:rFonts w:ascii="Times New Roman" w:hAnsi="Times New Roman" w:cs="Times New Roman"/>
          <w:b/>
          <w:sz w:val="28"/>
          <w:szCs w:val="28"/>
        </w:rPr>
        <w:t>4.</w:t>
      </w:r>
      <w:r w:rsidRPr="005D20E4">
        <w:rPr>
          <w:rFonts w:ascii="Times New Roman" w:hAnsi="Times New Roman" w:cs="Times New Roman"/>
          <w:sz w:val="28"/>
          <w:szCs w:val="28"/>
        </w:rPr>
        <w:t xml:space="preserve"> Изменяется поведение подростка в семье. Он дистанцируется от семейных дел, становится более холодным в отношениях, отстраненным.</w:t>
      </w:r>
    </w:p>
    <w:p w:rsidR="00970DE0" w:rsidRPr="005D20E4" w:rsidRDefault="00970DE0" w:rsidP="00970DE0">
      <w:pPr>
        <w:ind w:firstLine="709"/>
        <w:jc w:val="both"/>
        <w:rPr>
          <w:rFonts w:ascii="Times New Roman" w:hAnsi="Times New Roman" w:cs="Times New Roman"/>
          <w:sz w:val="28"/>
          <w:szCs w:val="28"/>
        </w:rPr>
      </w:pPr>
      <w:r w:rsidRPr="00A355A9">
        <w:rPr>
          <w:rFonts w:ascii="Times New Roman" w:hAnsi="Times New Roman" w:cs="Times New Roman"/>
          <w:b/>
          <w:sz w:val="28"/>
          <w:szCs w:val="28"/>
        </w:rPr>
        <w:t>5.</w:t>
      </w:r>
      <w:r w:rsidRPr="005D20E4">
        <w:rPr>
          <w:rFonts w:ascii="Times New Roman" w:hAnsi="Times New Roman" w:cs="Times New Roman"/>
          <w:sz w:val="28"/>
          <w:szCs w:val="28"/>
        </w:rPr>
        <w:t xml:space="preserve"> Изменяется настроение и эмоциональное состояние. Настроение может внезапно меняться: от </w:t>
      </w:r>
      <w:proofErr w:type="gramStart"/>
      <w:r w:rsidRPr="005D20E4">
        <w:rPr>
          <w:rFonts w:ascii="Times New Roman" w:hAnsi="Times New Roman" w:cs="Times New Roman"/>
          <w:sz w:val="28"/>
          <w:szCs w:val="28"/>
        </w:rPr>
        <w:t>радостного</w:t>
      </w:r>
      <w:proofErr w:type="gramEnd"/>
      <w:r w:rsidRPr="005D20E4">
        <w:rPr>
          <w:rFonts w:ascii="Times New Roman" w:hAnsi="Times New Roman" w:cs="Times New Roman"/>
          <w:sz w:val="28"/>
          <w:szCs w:val="28"/>
        </w:rPr>
        <w:t xml:space="preserve"> до раздражительного, могут быть вспышки немотивированной агрессии.</w:t>
      </w:r>
    </w:p>
    <w:p w:rsidR="00970DE0" w:rsidRPr="005D20E4" w:rsidRDefault="00970DE0" w:rsidP="00970DE0">
      <w:pPr>
        <w:ind w:firstLine="709"/>
        <w:jc w:val="both"/>
        <w:rPr>
          <w:rFonts w:ascii="Times New Roman" w:hAnsi="Times New Roman" w:cs="Times New Roman"/>
          <w:sz w:val="28"/>
          <w:szCs w:val="28"/>
        </w:rPr>
      </w:pPr>
      <w:r w:rsidRPr="00A355A9">
        <w:rPr>
          <w:rFonts w:ascii="Times New Roman" w:hAnsi="Times New Roman" w:cs="Times New Roman"/>
          <w:b/>
          <w:sz w:val="28"/>
          <w:szCs w:val="28"/>
        </w:rPr>
        <w:t>6</w:t>
      </w:r>
      <w:r w:rsidRPr="005D20E4">
        <w:rPr>
          <w:rFonts w:ascii="Times New Roman" w:hAnsi="Times New Roman" w:cs="Times New Roman"/>
          <w:sz w:val="28"/>
          <w:szCs w:val="28"/>
        </w:rPr>
        <w:t>. Подростку становятся неинтересны прежние увлечения. Он может стать безразличен к ранее интересным для него делам: перестает читать книги, смотреть фильмы, забрасывает свое хобби.</w:t>
      </w:r>
    </w:p>
    <w:p w:rsidR="00970DE0" w:rsidRPr="005D20E4" w:rsidRDefault="00970DE0" w:rsidP="00970DE0">
      <w:pPr>
        <w:ind w:firstLine="709"/>
        <w:jc w:val="both"/>
        <w:rPr>
          <w:rFonts w:ascii="Times New Roman" w:hAnsi="Times New Roman" w:cs="Times New Roman"/>
          <w:sz w:val="28"/>
          <w:szCs w:val="28"/>
        </w:rPr>
      </w:pPr>
      <w:r w:rsidRPr="00A355A9">
        <w:rPr>
          <w:rFonts w:ascii="Times New Roman" w:hAnsi="Times New Roman" w:cs="Times New Roman"/>
          <w:b/>
          <w:sz w:val="28"/>
          <w:szCs w:val="28"/>
        </w:rPr>
        <w:t>7</w:t>
      </w:r>
      <w:r w:rsidRPr="005D20E4">
        <w:rPr>
          <w:rFonts w:ascii="Times New Roman" w:hAnsi="Times New Roman" w:cs="Times New Roman"/>
          <w:sz w:val="28"/>
          <w:szCs w:val="28"/>
        </w:rPr>
        <w:t xml:space="preserve">. У подростка может измениться режим сна. Он может спать целыми днями, а иногда не </w:t>
      </w:r>
      <w:proofErr w:type="gramStart"/>
      <w:r w:rsidRPr="005D20E4">
        <w:rPr>
          <w:rFonts w:ascii="Times New Roman" w:hAnsi="Times New Roman" w:cs="Times New Roman"/>
          <w:sz w:val="28"/>
          <w:szCs w:val="28"/>
        </w:rPr>
        <w:t>спит</w:t>
      </w:r>
      <w:proofErr w:type="gramEnd"/>
      <w:r w:rsidRPr="005D20E4">
        <w:rPr>
          <w:rFonts w:ascii="Times New Roman" w:hAnsi="Times New Roman" w:cs="Times New Roman"/>
          <w:sz w:val="28"/>
          <w:szCs w:val="28"/>
        </w:rPr>
        <w:t xml:space="preserve"> целую ночь.</w:t>
      </w:r>
    </w:p>
    <w:p w:rsidR="00970DE0" w:rsidRPr="005D20E4" w:rsidRDefault="00970DE0" w:rsidP="00970DE0">
      <w:pPr>
        <w:ind w:firstLine="709"/>
        <w:jc w:val="both"/>
        <w:rPr>
          <w:rFonts w:ascii="Times New Roman" w:hAnsi="Times New Roman" w:cs="Times New Roman"/>
          <w:sz w:val="28"/>
          <w:szCs w:val="28"/>
        </w:rPr>
      </w:pPr>
      <w:r w:rsidRPr="00A355A9">
        <w:rPr>
          <w:rFonts w:ascii="Times New Roman" w:hAnsi="Times New Roman" w:cs="Times New Roman"/>
          <w:b/>
          <w:sz w:val="28"/>
          <w:szCs w:val="28"/>
        </w:rPr>
        <w:t>8</w:t>
      </w:r>
      <w:r w:rsidRPr="005D20E4">
        <w:rPr>
          <w:rFonts w:ascii="Times New Roman" w:hAnsi="Times New Roman" w:cs="Times New Roman"/>
          <w:sz w:val="28"/>
          <w:szCs w:val="28"/>
        </w:rPr>
        <w:t>. В доме пропадают ценные вещи и деньги. Это может случаться вначале достаточно редко. Подросток отрицает свою причастность к пропаже чего-либо.</w:t>
      </w:r>
    </w:p>
    <w:p w:rsidR="00970DE0" w:rsidRPr="005D20E4" w:rsidRDefault="00970DE0" w:rsidP="00970DE0">
      <w:pPr>
        <w:ind w:firstLine="709"/>
        <w:jc w:val="both"/>
        <w:rPr>
          <w:rFonts w:ascii="Times New Roman" w:hAnsi="Times New Roman" w:cs="Times New Roman"/>
          <w:sz w:val="28"/>
          <w:szCs w:val="28"/>
        </w:rPr>
      </w:pPr>
      <w:r w:rsidRPr="00A355A9">
        <w:rPr>
          <w:rFonts w:ascii="Times New Roman" w:hAnsi="Times New Roman" w:cs="Times New Roman"/>
          <w:b/>
          <w:sz w:val="28"/>
          <w:szCs w:val="28"/>
        </w:rPr>
        <w:t>9.</w:t>
      </w:r>
      <w:r w:rsidRPr="005D20E4">
        <w:rPr>
          <w:rFonts w:ascii="Times New Roman" w:hAnsi="Times New Roman" w:cs="Times New Roman"/>
          <w:sz w:val="28"/>
          <w:szCs w:val="28"/>
        </w:rPr>
        <w:t xml:space="preserve"> Появляется манипулирование близкими с целью добычи денег. Подросток может рассказывать различные истории о собственных долгах или угрозах для жизни, если он не вернет означенную сумму. Также могут быть истории, связанные со срочной помощью другим людям.</w:t>
      </w:r>
    </w:p>
    <w:p w:rsidR="00413AE1" w:rsidRPr="00970DE0" w:rsidRDefault="00970DE0" w:rsidP="00970DE0">
      <w:pPr>
        <w:ind w:firstLine="709"/>
        <w:jc w:val="both"/>
        <w:rPr>
          <w:rFonts w:ascii="Times New Roman" w:hAnsi="Times New Roman" w:cs="Times New Roman"/>
          <w:sz w:val="28"/>
          <w:szCs w:val="28"/>
        </w:rPr>
      </w:pPr>
      <w:r w:rsidRPr="00A355A9">
        <w:rPr>
          <w:rFonts w:ascii="Times New Roman" w:hAnsi="Times New Roman" w:cs="Times New Roman"/>
          <w:b/>
          <w:sz w:val="28"/>
          <w:szCs w:val="28"/>
        </w:rPr>
        <w:t>10</w:t>
      </w:r>
      <w:r w:rsidRPr="005D20E4">
        <w:rPr>
          <w:rFonts w:ascii="Times New Roman" w:hAnsi="Times New Roman" w:cs="Times New Roman"/>
          <w:sz w:val="28"/>
          <w:szCs w:val="28"/>
        </w:rPr>
        <w:t>. При возвращении с прогулки домой у подростка может быть слегка нарушена координация движений, взгляд отсутствующий, молодой человек стремится спрятать глаза и быстро уединиться в комнате. Различные наркотические вещества по-разному действуют на организм и психику человека. Поэтому подросток может выглядеть и вести себя по-разному, в зависимости от употребляемого наркотика.</w:t>
      </w:r>
    </w:p>
    <w:sectPr w:rsidR="00413AE1" w:rsidRPr="00970DE0" w:rsidSect="00A355A9">
      <w:pgSz w:w="11906" w:h="16838"/>
      <w:pgMar w:top="851"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CD6BA1"/>
    <w:rsid w:val="00413AE1"/>
    <w:rsid w:val="00970DE0"/>
    <w:rsid w:val="00CD6B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A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0D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0DE0"/>
    <w:rPr>
      <w:rFonts w:ascii="Tahoma" w:hAnsi="Tahoma" w:cs="Tahoma"/>
      <w:sz w:val="16"/>
      <w:szCs w:val="16"/>
    </w:rPr>
  </w:style>
  <w:style w:type="paragraph" w:styleId="a5">
    <w:name w:val="List Paragraph"/>
    <w:basedOn w:val="a"/>
    <w:uiPriority w:val="34"/>
    <w:qFormat/>
    <w:rsid w:val="00970DE0"/>
    <w:pPr>
      <w:ind w:left="720"/>
      <w:contextualSpacing/>
    </w:pPr>
  </w:style>
</w:styles>
</file>

<file path=word/webSettings.xml><?xml version="1.0" encoding="utf-8"?>
<w:webSettings xmlns:r="http://schemas.openxmlformats.org/officeDocument/2006/relationships" xmlns:w="http://schemas.openxmlformats.org/wordprocessingml/2006/main">
  <w:divs>
    <w:div w:id="126611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1335</Words>
  <Characters>7616</Characters>
  <Application>Microsoft Office Word</Application>
  <DocSecurity>0</DocSecurity>
  <Lines>63</Lines>
  <Paragraphs>17</Paragraphs>
  <ScaleCrop>false</ScaleCrop>
  <Company/>
  <LinksUpToDate>false</LinksUpToDate>
  <CharactersWithSpaces>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SPPS</dc:creator>
  <cp:keywords/>
  <dc:description/>
  <cp:lastModifiedBy>SPPS</cp:lastModifiedBy>
  <cp:revision>3</cp:revision>
  <dcterms:created xsi:type="dcterms:W3CDTF">2017-10-26T05:43:00Z</dcterms:created>
  <dcterms:modified xsi:type="dcterms:W3CDTF">2017-10-26T06:20:00Z</dcterms:modified>
</cp:coreProperties>
</file>