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A" w:rsidRDefault="005B425A" w:rsidP="005B425A">
      <w:pPr>
        <w:pStyle w:val="a5"/>
      </w:pPr>
      <w:r>
        <w:t xml:space="preserve">Перечень вопросов для проведения экзамена </w:t>
      </w:r>
    </w:p>
    <w:p w:rsidR="005B425A" w:rsidRDefault="005B425A" w:rsidP="005B425A">
      <w:pPr>
        <w:jc w:val="center"/>
        <w:rPr>
          <w:b/>
        </w:rPr>
      </w:pPr>
      <w:r>
        <w:rPr>
          <w:b/>
        </w:rPr>
        <w:t>по учебному предмету «Акушерство»</w:t>
      </w:r>
    </w:p>
    <w:p w:rsidR="005B425A" w:rsidRDefault="005B425A" w:rsidP="005B425A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>
        <w:rPr>
          <w:b/>
          <w:sz w:val="32"/>
          <w:lang w:val="en-US"/>
        </w:rPr>
        <w:t>IV</w:t>
      </w:r>
      <w:r>
        <w:rPr>
          <w:b/>
          <w:sz w:val="32"/>
        </w:rPr>
        <w:t xml:space="preserve"> курс, 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семестр</w:t>
      </w:r>
    </w:p>
    <w:p w:rsidR="005B425A" w:rsidRDefault="005B425A" w:rsidP="005B425A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2024/2025 учебный год</w:t>
      </w:r>
    </w:p>
    <w:p w:rsidR="005B425A" w:rsidRDefault="005B425A" w:rsidP="005B425A">
      <w:pPr>
        <w:tabs>
          <w:tab w:val="left" w:pos="426"/>
        </w:tabs>
        <w:jc w:val="center"/>
        <w:rPr>
          <w:b/>
          <w:szCs w:val="28"/>
        </w:rPr>
      </w:pP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Гестозы</w:t>
      </w:r>
      <w:proofErr w:type="spellEnd"/>
      <w:r>
        <w:rPr>
          <w:szCs w:val="28"/>
        </w:rPr>
        <w:t xml:space="preserve">. Классификация, патогенез. Группы повышенного риска, фоновые состояния в развитии </w:t>
      </w:r>
      <w:proofErr w:type="gramStart"/>
      <w:r>
        <w:rPr>
          <w:szCs w:val="28"/>
        </w:rPr>
        <w:t>поздних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гестозов</w:t>
      </w:r>
      <w:proofErr w:type="spellEnd"/>
      <w:r>
        <w:rPr>
          <w:szCs w:val="28"/>
        </w:rPr>
        <w:t xml:space="preserve">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Гестозы</w:t>
      </w:r>
      <w:proofErr w:type="spellEnd"/>
      <w:r>
        <w:rPr>
          <w:szCs w:val="28"/>
        </w:rPr>
        <w:t xml:space="preserve"> первой половины беременности. Рвота беременных, классификация, клиника, диагностика, принципы комплексной терапии.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Гестозы</w:t>
      </w:r>
      <w:proofErr w:type="spellEnd"/>
      <w:r>
        <w:rPr>
          <w:szCs w:val="28"/>
        </w:rPr>
        <w:t xml:space="preserve"> во второй половине беременности, классификация, клиническая картина.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Преэклампсия</w:t>
      </w:r>
      <w:proofErr w:type="spellEnd"/>
      <w:r>
        <w:rPr>
          <w:szCs w:val="28"/>
        </w:rPr>
        <w:t xml:space="preserve">, степени тяжести, обследование беременных с </w:t>
      </w:r>
      <w:proofErr w:type="spellStart"/>
      <w:r>
        <w:rPr>
          <w:szCs w:val="28"/>
        </w:rPr>
        <w:t>преэклампсией</w:t>
      </w:r>
      <w:proofErr w:type="spellEnd"/>
      <w:r>
        <w:rPr>
          <w:szCs w:val="28"/>
        </w:rPr>
        <w:t xml:space="preserve">, осложнения для матери и плода, принципы лечения, показания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досрочного </w:t>
      </w:r>
      <w:proofErr w:type="spellStart"/>
      <w:r>
        <w:rPr>
          <w:szCs w:val="28"/>
        </w:rPr>
        <w:t>родоразрешения</w:t>
      </w:r>
      <w:proofErr w:type="spellEnd"/>
      <w:r>
        <w:rPr>
          <w:szCs w:val="28"/>
        </w:rPr>
        <w:t xml:space="preserve">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  <w:lang w:val="en-US"/>
        </w:rPr>
        <w:t>HELLP</w:t>
      </w:r>
      <w:r>
        <w:rPr>
          <w:szCs w:val="28"/>
        </w:rPr>
        <w:t xml:space="preserve">-синдром, клинические проявления. Неотложная помощь при </w:t>
      </w:r>
      <w:proofErr w:type="gramStart"/>
      <w:r>
        <w:rPr>
          <w:szCs w:val="28"/>
        </w:rPr>
        <w:t>тяжелой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преэклампсии</w:t>
      </w:r>
      <w:proofErr w:type="spellEnd"/>
      <w:r>
        <w:rPr>
          <w:szCs w:val="28"/>
        </w:rPr>
        <w:t xml:space="preserve">. Тактика фельдшера-акушера на </w:t>
      </w:r>
      <w:proofErr w:type="spellStart"/>
      <w:r>
        <w:rPr>
          <w:szCs w:val="28"/>
        </w:rPr>
        <w:t>догоспитальном</w:t>
      </w:r>
      <w:proofErr w:type="spellEnd"/>
      <w:r>
        <w:rPr>
          <w:szCs w:val="28"/>
        </w:rPr>
        <w:t xml:space="preserve"> этапе.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Эклампсия. Клинические проявления эклампсии. Оказание первой помощи акушеркой в условиях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>, скорой помощи. Возможные осложнения для матери  и плода.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  <w:tab w:val="left" w:pos="0"/>
        </w:tabs>
        <w:ind w:left="567" w:hanging="567"/>
      </w:pPr>
      <w:proofErr w:type="gramStart"/>
      <w:r>
        <w:t>Тазовые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 xml:space="preserve"> плода, этиология, классификация. Диагностика </w:t>
      </w:r>
      <w:proofErr w:type="gramStart"/>
      <w:r>
        <w:t>тазовых</w:t>
      </w:r>
      <w:proofErr w:type="gramEnd"/>
      <w:r>
        <w:t xml:space="preserve"> </w:t>
      </w:r>
      <w:proofErr w:type="spellStart"/>
      <w:r>
        <w:t>предлежаний</w:t>
      </w:r>
      <w:proofErr w:type="spellEnd"/>
      <w:r>
        <w:t>, течение и ведение беременности.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  <w:tab w:val="left" w:pos="0"/>
        </w:tabs>
        <w:ind w:left="567" w:hanging="567"/>
      </w:pPr>
      <w:r>
        <w:t xml:space="preserve">Течение и ведение 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периода родов </w:t>
      </w:r>
      <w:proofErr w:type="gramStart"/>
      <w:r>
        <w:t>при</w:t>
      </w:r>
      <w:proofErr w:type="gramEnd"/>
      <w:r>
        <w:t xml:space="preserve"> тазовых </w:t>
      </w:r>
      <w:proofErr w:type="spellStart"/>
      <w:r>
        <w:t>предлежаниях</w:t>
      </w:r>
      <w:proofErr w:type="spellEnd"/>
      <w:r>
        <w:t>. Профилактика осложнений. Показания к кесареву сечению.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Артериальная гипертензия и беременность. Классификация, клиника, диагностика, течение и ведение беременности и родов, реабилитация. Осложнения  в течение беременности у матери и плода. Гипертонические кризы и беременность. Экстренная помощь при гипертоническом кризе.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Анемия беременных, этиология, патогенез, диагностика, степени тяжести, лечение. Течение и ведение беременности и родов.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proofErr w:type="spellStart"/>
      <w:r>
        <w:t>Трофобластические</w:t>
      </w:r>
      <w:proofErr w:type="spellEnd"/>
      <w:r>
        <w:t xml:space="preserve"> заболевания.  Пузырный занос - клиника, диагностика, </w:t>
      </w:r>
      <w:proofErr w:type="spellStart"/>
      <w:r>
        <w:t>дифдиагностика</w:t>
      </w:r>
      <w:proofErr w:type="spellEnd"/>
      <w:r>
        <w:t xml:space="preserve">, лечение, прогноз.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Стадии аборта, клиника, тактика ведения, лечение.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t>Угрожающие и начавшиеся преждевременные роды, клиника, диагностика, лечение. Ведение преждевременных родов,  тактика при ведении преждевременных родов и преждевременном излитии околоплодных вод, профилактика синдрома дыхательных расстройств  у плода, уровни госпитализации в зависимости от срока беременности.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Запоздалые роды. Причины, диагностика, ведение родов, осложнения для матери и плода.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proofErr w:type="spellStart"/>
      <w:r>
        <w:t>Родовозбуждение</w:t>
      </w:r>
      <w:proofErr w:type="spellEnd"/>
      <w:r>
        <w:t xml:space="preserve"> (</w:t>
      </w:r>
      <w:proofErr w:type="spellStart"/>
      <w:r>
        <w:t>родоиндукция</w:t>
      </w:r>
      <w:proofErr w:type="spellEnd"/>
      <w:r>
        <w:t xml:space="preserve">) и </w:t>
      </w:r>
      <w:proofErr w:type="spellStart"/>
      <w:r>
        <w:t>родостимуляция</w:t>
      </w:r>
      <w:proofErr w:type="spellEnd"/>
      <w:r>
        <w:t xml:space="preserve">. Степени зрелости шейки матки.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 xml:space="preserve">Планирование семьи, контрацепция, принципы планирования семьи, </w:t>
      </w:r>
      <w:proofErr w:type="spellStart"/>
      <w:r>
        <w:t>прегравидарная</w:t>
      </w:r>
      <w:proofErr w:type="spellEnd"/>
      <w:r>
        <w:t xml:space="preserve"> подготовка.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Гормональная контрацепция, механизм действия, виды. Противопоказания к назначению.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 xml:space="preserve">Внутриматочная контрацепция, механизм действия, противопоказания к назначению, осложнения.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lastRenderedPageBreak/>
        <w:t>Барьерные, химические, хирургические  методы контрацепции, их преимущества и недостатки.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Физиологические методы контрацепции. Надёжность.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Основные принципы и методы экстренной контрацепции.</w:t>
      </w:r>
    </w:p>
    <w:p w:rsidR="005B425A" w:rsidRDefault="005B425A" w:rsidP="005B425A">
      <w:pPr>
        <w:pStyle w:val="a7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 аборты. Сроки и методы проведения. Прерывание беременности по медицинским, медико-генетическим и социальным показаниям. Условия, противопоказания, методы прерывания, осложнения ранние и поздние.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Аномалии родовой деятельности, этиология, патогенез, классификация.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 xml:space="preserve">Клиника физиологического и патологического прелиминарного периодов, диагностика, тактика.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>Первичная и вторичная слабость родовой деятельности, определение, клиника, диагностика, лечение.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proofErr w:type="spellStart"/>
      <w:r>
        <w:t>Дискоординированная</w:t>
      </w:r>
      <w:proofErr w:type="spellEnd"/>
      <w:r>
        <w:t xml:space="preserve"> и чрезмерно сильная родовая деятельность. Клиника, диагностика, лечение. Осложнения в родах,  профилактика аномалий сократительной деятельности матки.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 xml:space="preserve">Анатомически узкий таз. Этиология. Классификация аномалий таза по форме и степени сужения.  Методы определения истинной </w:t>
      </w:r>
      <w:proofErr w:type="spellStart"/>
      <w:r>
        <w:t>конъюгаты</w:t>
      </w:r>
      <w:proofErr w:type="spellEnd"/>
      <w:r>
        <w:t xml:space="preserve">. </w:t>
      </w:r>
    </w:p>
    <w:p w:rsidR="005B425A" w:rsidRDefault="005B425A" w:rsidP="005B425A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t xml:space="preserve">Характеристика часто встречающихся форм анатомически узкого таза (простой плоский таз, плоскорахитический таз, </w:t>
      </w:r>
      <w:proofErr w:type="spellStart"/>
      <w:r>
        <w:t>общеравномерносуженный</w:t>
      </w:r>
      <w:proofErr w:type="spellEnd"/>
      <w:r>
        <w:t>, поперечно-суженный). Отличие между мужским и женским тазом. Осложнения в течение беременности, родов. Показания к операции кесарево сечение.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t xml:space="preserve">Клинически  узкий таз, диагностика, осложнения, методы </w:t>
      </w:r>
      <w:proofErr w:type="spellStart"/>
      <w:r>
        <w:t>родоразрешения</w:t>
      </w:r>
      <w:proofErr w:type="spellEnd"/>
      <w:r>
        <w:t xml:space="preserve">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Крупный и гигантский плод. Причины формирования, ведение беременности и родов, осложнения для матери и плода, п</w:t>
      </w:r>
      <w:r>
        <w:t xml:space="preserve">оказания к операции кесарево сечение.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Роды при </w:t>
      </w:r>
      <w:proofErr w:type="gramStart"/>
      <w:r>
        <w:t>разгибательных</w:t>
      </w:r>
      <w:proofErr w:type="gramEnd"/>
      <w:r>
        <w:t xml:space="preserve"> </w:t>
      </w:r>
      <w:proofErr w:type="spellStart"/>
      <w:r>
        <w:t>предлежаниях</w:t>
      </w:r>
      <w:proofErr w:type="spellEnd"/>
      <w:r>
        <w:t xml:space="preserve"> головки (переднеголовное, лицевое, лобное). Диагностика, осложнения для матери и плода, ведение родов, показания к операции кесарево сечение.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proofErr w:type="spellStart"/>
      <w:r>
        <w:t>Асинклитическое</w:t>
      </w:r>
      <w:proofErr w:type="spellEnd"/>
      <w:r>
        <w:t xml:space="preserve"> вставление, высокое прямое, низкое поперечное стояние стреловидного шва.  Распознавание, диагностика, осложнения для матери и плода, ведение родов.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Поперечные и косые положения плода. Причина, диагностика, осложнения для матери и плода, ведение родов.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proofErr w:type="spellStart"/>
      <w:r>
        <w:t>Предлежание</w:t>
      </w:r>
      <w:proofErr w:type="spellEnd"/>
      <w:r>
        <w:t xml:space="preserve"> плаценты. Причины, клиника, диагностика. Течение и ведение беременности и родов в зависимости от степени </w:t>
      </w:r>
      <w:proofErr w:type="spellStart"/>
      <w:r>
        <w:t>предлежания</w:t>
      </w:r>
      <w:proofErr w:type="spellEnd"/>
      <w:r>
        <w:t xml:space="preserve">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Преждевременная отслойка нормально расположенной плаценты (ПОНРП). Причины, клиника,  диагностика, лечение. Матка </w:t>
      </w:r>
      <w:proofErr w:type="spellStart"/>
      <w:r>
        <w:t>Кувелера</w:t>
      </w:r>
      <w:proofErr w:type="spellEnd"/>
      <w:r>
        <w:t>. Тактика фельдшера – акушера при выявлении  патологии.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Кровотечение в третьем периоде родов. </w:t>
      </w:r>
      <w:proofErr w:type="spellStart"/>
      <w:r>
        <w:t>Этиопатогенез</w:t>
      </w:r>
      <w:proofErr w:type="spellEnd"/>
      <w:r>
        <w:t xml:space="preserve">, клиника, диагностика, лечение, профилактика. Ручное  отделение плаценты, ручное  обследование полости матки показания.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Кровотечения в раннем послеродовом периоде. Причины, клиника, диагностика. Профилактика кровотечения в послеродовом периоде. Последовательность оказания неотложной помощи при кровотечении в  раннем послеродовом периоде.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proofErr w:type="spellStart"/>
      <w:r>
        <w:t>Коагулопатические</w:t>
      </w:r>
      <w:proofErr w:type="spellEnd"/>
      <w:r>
        <w:t xml:space="preserve"> кровотечения, ДВС-синдром, </w:t>
      </w:r>
      <w:proofErr w:type="spellStart"/>
      <w:r>
        <w:t>этиопатогенез</w:t>
      </w:r>
      <w:proofErr w:type="spellEnd"/>
      <w:r>
        <w:t>. Клиника, течение по фазам, диагностика, принципы лечения и профилактики.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lastRenderedPageBreak/>
        <w:t>Методы определения степени кровопотери в родах. Расчёт максимальной физиологической кровопотери при родах через естественные родовые пути и при операции кесарево сечение.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Геморрагический шок. </w:t>
      </w:r>
      <w:proofErr w:type="spellStart"/>
      <w:r>
        <w:t>Этиопатогенез</w:t>
      </w:r>
      <w:proofErr w:type="spellEnd"/>
      <w:r>
        <w:t xml:space="preserve">, клиническая картина. Диагностика клинических стадий геморрагического шока. Основные принципы неотложной доврачебной помощи при акушерских кровотечениях.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Эмболия околоплодными водами. Патогенез, клиника, тактика.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Внематочная беременность: прогрессирующая и нарушенная. Этиология, клиника, диагностика, тактика фельдшера-акушера на </w:t>
      </w:r>
      <w:proofErr w:type="spellStart"/>
      <w:r>
        <w:t>догоспитальном</w:t>
      </w:r>
      <w:proofErr w:type="spellEnd"/>
      <w:r>
        <w:t xml:space="preserve"> этапе.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Разрывы вульвы. Причины, восстановление анатомической целостности.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Разрывы промежности. Причины. Признаки угрожающего разрыва промежности. Классификация. Принципы восстановления анатомической целостности. Роль фельдшера-акушера в профилактике разрывов промежности.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Разрывы влагалища. Диагностика, принципы восстановления анатомической целостности.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Разрывы шейки матки. Классификация, диагностика, принципы восстановления анатомической целостности. Роль фельдшера-акушера в профилактике разрывов шейки матки.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Разрывы матки, классификация, этиология, патогенез. Клиническая картина угрожающего, начавшегося и свершившегося разрыва матки.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Профилактика разрывов матки в условиях </w:t>
      </w:r>
      <w:proofErr w:type="spellStart"/>
      <w:r>
        <w:t>ФАПа</w:t>
      </w:r>
      <w:proofErr w:type="spellEnd"/>
      <w:r>
        <w:t>, женской консультации, стационара. Ведение беременности и родов  у женщин с рубцом на матке, показания к операции кесарево сечение.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 w:val="24"/>
        </w:rPr>
      </w:pPr>
      <w:r>
        <w:rPr>
          <w:szCs w:val="28"/>
        </w:rPr>
        <w:t xml:space="preserve">Расхождение лонных костей. Классификация, клиника, диагностика, лечение.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 w:val="24"/>
        </w:rPr>
      </w:pPr>
      <w:r>
        <w:rPr>
          <w:szCs w:val="28"/>
        </w:rPr>
        <w:t>Выворот матки. Патогенез. Клиника. Диагностика. Тактика. Профилактика</w:t>
      </w:r>
      <w:r>
        <w:rPr>
          <w:sz w:val="24"/>
        </w:rPr>
        <w:t>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7"/>
        </w:rPr>
      </w:pPr>
      <w:r>
        <w:rPr>
          <w:szCs w:val="28"/>
        </w:rPr>
        <w:t>Акушерские свищи. Патогенез. Клиника. Диагностика. Тактика. Профилактика</w:t>
      </w:r>
      <w:r>
        <w:rPr>
          <w:sz w:val="24"/>
        </w:rPr>
        <w:t>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Септические послеродовые заболевания. Клиника, диагностика, принципы лечения первого этапа заболеваний.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Клиника, диагностика, современные принципы лечения второго этапа септических послеродовых заболеваний.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proofErr w:type="spellStart"/>
      <w:r>
        <w:t>Субинвалюция</w:t>
      </w:r>
      <w:proofErr w:type="spellEnd"/>
      <w:r>
        <w:t xml:space="preserve"> матки. Клиника, диагностика, лечение.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proofErr w:type="spellStart"/>
      <w:r>
        <w:t>Лохиометра</w:t>
      </w:r>
      <w:proofErr w:type="spellEnd"/>
      <w:r>
        <w:t>, причины,</w:t>
      </w:r>
      <w:r>
        <w:rPr>
          <w:i/>
          <w:iCs/>
        </w:rPr>
        <w:t xml:space="preserve"> </w:t>
      </w:r>
      <w:r>
        <w:t>лечение, профилактика.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>Перитонит. Акушерские причины, клиника, принципы лечения.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</w:pPr>
      <w:r>
        <w:t xml:space="preserve">Септический шок. Причины в акушерстве, фазы клинического течения шока, принципы лечения.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Послеродовые маститы. Пути проникновения инфекции, способствующие факторы. Классификация, клиника</w:t>
      </w:r>
      <w:r>
        <w:t xml:space="preserve">  серозного, инфильтративного, </w:t>
      </w:r>
      <w:proofErr w:type="spellStart"/>
      <w:r>
        <w:t>абсцедирующего</w:t>
      </w:r>
      <w:proofErr w:type="spellEnd"/>
      <w:r>
        <w:t xml:space="preserve">, флегмонозного мастита, лечение, </w:t>
      </w:r>
      <w:r>
        <w:rPr>
          <w:szCs w:val="28"/>
        </w:rPr>
        <w:t>профилактика.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Особенности акушерских операций. Показания, условия. 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Оказание неотложной помощи при </w:t>
      </w:r>
      <w:proofErr w:type="spellStart"/>
      <w:r>
        <w:rPr>
          <w:szCs w:val="28"/>
        </w:rPr>
        <w:t>гестозах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преэклампсии</w:t>
      </w:r>
      <w:proofErr w:type="spellEnd"/>
      <w:r>
        <w:rPr>
          <w:szCs w:val="28"/>
        </w:rPr>
        <w:t>, эклампсии согласно клиническим протоколам утвержденным МЗ РБ.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Ведение родов согласно клиническим протоколам утвержденным МЗ РБ.</w:t>
      </w:r>
    </w:p>
    <w:p w:rsidR="005B425A" w:rsidRDefault="005B425A" w:rsidP="005B425A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Оказание неотложной помощи при кровотечениях в раннем послеродовом периоде (2 часа после родов)</w:t>
      </w:r>
      <w:r>
        <w:t xml:space="preserve"> </w:t>
      </w:r>
      <w:r>
        <w:rPr>
          <w:szCs w:val="28"/>
        </w:rPr>
        <w:t>согласно клиническим протоколам утвержденным МЗ РБ.</w:t>
      </w:r>
    </w:p>
    <w:p w:rsidR="005B425A" w:rsidRDefault="005B425A" w:rsidP="005B425A">
      <w:pPr>
        <w:jc w:val="both"/>
      </w:pPr>
    </w:p>
    <w:p w:rsidR="005B425A" w:rsidRDefault="005B425A" w:rsidP="005B425A">
      <w:pPr>
        <w:rPr>
          <w:b/>
        </w:rPr>
      </w:pPr>
      <w:bookmarkStart w:id="0" w:name="_GoBack"/>
      <w:bookmarkEnd w:id="0"/>
      <w:r>
        <w:br w:type="page"/>
      </w:r>
    </w:p>
    <w:p w:rsidR="005B425A" w:rsidRDefault="005B425A" w:rsidP="005B425A">
      <w:pPr>
        <w:pStyle w:val="a5"/>
      </w:pPr>
      <w:r>
        <w:lastRenderedPageBreak/>
        <w:t xml:space="preserve">Перечень манипуляций для проведения экзамена </w:t>
      </w:r>
    </w:p>
    <w:p w:rsidR="005B425A" w:rsidRDefault="005B425A" w:rsidP="005B425A">
      <w:pPr>
        <w:jc w:val="center"/>
        <w:rPr>
          <w:b/>
        </w:rPr>
      </w:pPr>
      <w:r>
        <w:rPr>
          <w:b/>
        </w:rPr>
        <w:t>по учебному предмету «Акушерство»</w:t>
      </w:r>
    </w:p>
    <w:p w:rsidR="005B425A" w:rsidRDefault="005B425A" w:rsidP="005B425A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курс, 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семестр</w:t>
      </w:r>
    </w:p>
    <w:p w:rsidR="005B425A" w:rsidRDefault="005B425A" w:rsidP="005B425A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2024/2025 учебный год</w:t>
      </w:r>
    </w:p>
    <w:p w:rsidR="005B425A" w:rsidRDefault="005B425A" w:rsidP="005B425A">
      <w:pPr>
        <w:tabs>
          <w:tab w:val="left" w:pos="426"/>
        </w:tabs>
      </w:pPr>
    </w:p>
    <w:p w:rsidR="005B425A" w:rsidRPr="00681F16" w:rsidRDefault="005B425A" w:rsidP="005B425A">
      <w:pPr>
        <w:numPr>
          <w:ilvl w:val="0"/>
          <w:numId w:val="2"/>
        </w:numPr>
        <w:spacing w:before="100" w:beforeAutospacing="1" w:after="100" w:afterAutospacing="1"/>
        <w:ind w:right="-1" w:firstLine="709"/>
        <w:jc w:val="both"/>
        <w:rPr>
          <w:color w:val="000000" w:themeColor="text1"/>
          <w:szCs w:val="28"/>
        </w:rPr>
      </w:pPr>
      <w:r w:rsidRPr="00681F16">
        <w:rPr>
          <w:color w:val="000000" w:themeColor="text1"/>
          <w:szCs w:val="28"/>
        </w:rPr>
        <w:t>Проведение наружного акушерского исследования (4 приема).</w:t>
      </w:r>
      <w:r w:rsidRPr="00681F16">
        <w:rPr>
          <w:rFonts w:eastAsia="Calibri"/>
          <w:color w:val="000000" w:themeColor="text1"/>
          <w:szCs w:val="28"/>
        </w:rPr>
        <w:t xml:space="preserve"> Определение и оценка сердцебиения плода.</w:t>
      </w:r>
    </w:p>
    <w:p w:rsidR="005B425A" w:rsidRPr="00681F16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color w:val="0070C0"/>
          <w:szCs w:val="28"/>
        </w:rPr>
      </w:pPr>
      <w:r w:rsidRPr="00681F16">
        <w:rPr>
          <w:color w:val="000000" w:themeColor="text1"/>
          <w:szCs w:val="28"/>
        </w:rPr>
        <w:t>Исследование женского таза (</w:t>
      </w:r>
      <w:proofErr w:type="gramStart"/>
      <w:r w:rsidRPr="00681F16">
        <w:rPr>
          <w:color w:val="000000" w:themeColor="text1"/>
          <w:szCs w:val="28"/>
        </w:rPr>
        <w:t>наружная</w:t>
      </w:r>
      <w:proofErr w:type="gramEnd"/>
      <w:r w:rsidRPr="00681F16">
        <w:rPr>
          <w:color w:val="000000" w:themeColor="text1"/>
          <w:szCs w:val="28"/>
        </w:rPr>
        <w:t xml:space="preserve"> </w:t>
      </w:r>
      <w:proofErr w:type="spellStart"/>
      <w:r w:rsidRPr="00681F16">
        <w:rPr>
          <w:color w:val="000000" w:themeColor="text1"/>
          <w:szCs w:val="28"/>
        </w:rPr>
        <w:t>пельвиометрия</w:t>
      </w:r>
      <w:proofErr w:type="spellEnd"/>
      <w:r w:rsidRPr="00681F16">
        <w:rPr>
          <w:szCs w:val="28"/>
        </w:rPr>
        <w:t xml:space="preserve">). 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681F16">
        <w:rPr>
          <w:szCs w:val="28"/>
        </w:rPr>
        <w:t>Измерение окружности живота, высоты стояния дна матки. Определение продолжительности схваток и пауз.</w:t>
      </w:r>
    </w:p>
    <w:p w:rsidR="005B425A" w:rsidRPr="00E049ED" w:rsidRDefault="005B425A" w:rsidP="005B425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Внутреннее акушерское исследование при беременности в раннем сроке: осмотр наружных половых органов, осмотр шейки матки в зеркалах, </w:t>
      </w:r>
      <w:proofErr w:type="spellStart"/>
      <w:r w:rsidRPr="00E049ED">
        <w:rPr>
          <w:szCs w:val="28"/>
        </w:rPr>
        <w:t>влагалищно</w:t>
      </w:r>
      <w:proofErr w:type="spellEnd"/>
      <w:r w:rsidRPr="00E049ED">
        <w:rPr>
          <w:szCs w:val="28"/>
        </w:rPr>
        <w:t xml:space="preserve">-абдоминальное исследование. Измерение </w:t>
      </w:r>
      <w:proofErr w:type="gramStart"/>
      <w:r w:rsidRPr="00E049ED">
        <w:rPr>
          <w:szCs w:val="28"/>
        </w:rPr>
        <w:t>диагональной</w:t>
      </w:r>
      <w:proofErr w:type="gramEnd"/>
      <w:r w:rsidRPr="00E049ED">
        <w:rPr>
          <w:szCs w:val="28"/>
        </w:rPr>
        <w:t xml:space="preserve"> </w:t>
      </w:r>
      <w:proofErr w:type="spellStart"/>
      <w:r w:rsidRPr="00E049ED">
        <w:rPr>
          <w:szCs w:val="28"/>
        </w:rPr>
        <w:t>конъюгаты</w:t>
      </w:r>
      <w:proofErr w:type="spellEnd"/>
      <w:r w:rsidRPr="00E049ED">
        <w:rPr>
          <w:szCs w:val="28"/>
        </w:rPr>
        <w:t>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right="-1" w:firstLine="709"/>
        <w:jc w:val="both"/>
        <w:rPr>
          <w:szCs w:val="28"/>
        </w:rPr>
      </w:pPr>
      <w:r w:rsidRPr="00E049ED">
        <w:rPr>
          <w:szCs w:val="28"/>
        </w:rPr>
        <w:t>Влагалищное исследование роженицы.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Выполнение на </w:t>
      </w:r>
      <w:proofErr w:type="spellStart"/>
      <w:r w:rsidRPr="00E049ED">
        <w:rPr>
          <w:szCs w:val="28"/>
        </w:rPr>
        <w:t>симуляционном</w:t>
      </w:r>
      <w:proofErr w:type="spellEnd"/>
      <w:r w:rsidRPr="00E049ED">
        <w:rPr>
          <w:szCs w:val="28"/>
        </w:rPr>
        <w:t xml:space="preserve"> оборудовании биомеханизма родов при переднем виде затылочного </w:t>
      </w:r>
      <w:proofErr w:type="spellStart"/>
      <w:r w:rsidRPr="00E049ED">
        <w:rPr>
          <w:szCs w:val="28"/>
        </w:rPr>
        <w:t>предлежания</w:t>
      </w:r>
      <w:proofErr w:type="spellEnd"/>
      <w:r w:rsidRPr="00E049ED">
        <w:rPr>
          <w:szCs w:val="28"/>
        </w:rPr>
        <w:t xml:space="preserve"> плода.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Выполнение на </w:t>
      </w:r>
      <w:proofErr w:type="spellStart"/>
      <w:r w:rsidRPr="00E049ED">
        <w:rPr>
          <w:szCs w:val="28"/>
        </w:rPr>
        <w:t>симуляционном</w:t>
      </w:r>
      <w:proofErr w:type="spellEnd"/>
      <w:r w:rsidRPr="00E049ED">
        <w:rPr>
          <w:szCs w:val="28"/>
        </w:rPr>
        <w:t xml:space="preserve"> оборудовании биомеханизма родов при заднем виде затылочного </w:t>
      </w:r>
      <w:proofErr w:type="spellStart"/>
      <w:r w:rsidRPr="00E049ED">
        <w:rPr>
          <w:szCs w:val="28"/>
        </w:rPr>
        <w:t>предлежания</w:t>
      </w:r>
      <w:proofErr w:type="spellEnd"/>
      <w:r w:rsidRPr="00E049ED">
        <w:rPr>
          <w:szCs w:val="28"/>
        </w:rPr>
        <w:t xml:space="preserve"> плода.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Выполнение на </w:t>
      </w:r>
      <w:proofErr w:type="spellStart"/>
      <w:r w:rsidRPr="00E049ED">
        <w:rPr>
          <w:szCs w:val="28"/>
        </w:rPr>
        <w:t>симуляционном</w:t>
      </w:r>
      <w:proofErr w:type="spellEnd"/>
      <w:r w:rsidRPr="00E049ED">
        <w:rPr>
          <w:szCs w:val="28"/>
        </w:rPr>
        <w:t xml:space="preserve"> оборудовании биомеханизма родов </w:t>
      </w:r>
      <w:proofErr w:type="gramStart"/>
      <w:r w:rsidRPr="00E049ED">
        <w:rPr>
          <w:szCs w:val="28"/>
        </w:rPr>
        <w:t>при</w:t>
      </w:r>
      <w:proofErr w:type="gramEnd"/>
      <w:r w:rsidRPr="00E049ED">
        <w:rPr>
          <w:szCs w:val="28"/>
        </w:rPr>
        <w:t xml:space="preserve"> тазовом </w:t>
      </w:r>
      <w:proofErr w:type="spellStart"/>
      <w:r w:rsidRPr="00E049ED">
        <w:rPr>
          <w:szCs w:val="28"/>
        </w:rPr>
        <w:t>предлежании</w:t>
      </w:r>
      <w:proofErr w:type="spellEnd"/>
      <w:r w:rsidRPr="00E049ED">
        <w:rPr>
          <w:szCs w:val="28"/>
        </w:rPr>
        <w:t xml:space="preserve"> плода.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Подготовка акушерки и изделий медицинского назначения к приему родов.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Оказание акушерского пособия в родах при переднем виде затылочного </w:t>
      </w:r>
      <w:proofErr w:type="spellStart"/>
      <w:r w:rsidRPr="00E049ED">
        <w:rPr>
          <w:szCs w:val="28"/>
        </w:rPr>
        <w:t>предлежания</w:t>
      </w:r>
      <w:proofErr w:type="spellEnd"/>
      <w:r w:rsidRPr="00E049ED">
        <w:rPr>
          <w:szCs w:val="28"/>
        </w:rPr>
        <w:t xml:space="preserve"> плода.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Первичный туалет новорожденного.</w:t>
      </w:r>
    </w:p>
    <w:p w:rsidR="005B425A" w:rsidRPr="00A5392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A5392D">
        <w:rPr>
          <w:szCs w:val="28"/>
        </w:rPr>
        <w:t xml:space="preserve">Антропометрия новорожденного. Заполнение набора для идентификации новорожденного. </w:t>
      </w:r>
    </w:p>
    <w:p w:rsidR="005B425A" w:rsidRPr="00A5392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A5392D">
        <w:rPr>
          <w:szCs w:val="28"/>
        </w:rPr>
        <w:t>Определение признаков отделения плаценты.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Проведение наружных приемов выделения последа.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Осмотр последа на целостность и наличие добавочных долек.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Осмотр мягких тканей родовых путей в зеркалах.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Определение признака </w:t>
      </w:r>
      <w:proofErr w:type="spellStart"/>
      <w:r w:rsidRPr="00E049ED">
        <w:rPr>
          <w:szCs w:val="28"/>
        </w:rPr>
        <w:t>Вастена</w:t>
      </w:r>
      <w:proofErr w:type="spellEnd"/>
      <w:r w:rsidRPr="00E049ED">
        <w:rPr>
          <w:szCs w:val="28"/>
        </w:rPr>
        <w:t xml:space="preserve"> и размера </w:t>
      </w:r>
      <w:proofErr w:type="spellStart"/>
      <w:r w:rsidRPr="00E049ED">
        <w:rPr>
          <w:szCs w:val="28"/>
        </w:rPr>
        <w:t>Цангемейстера</w:t>
      </w:r>
      <w:proofErr w:type="spellEnd"/>
      <w:r w:rsidRPr="00E049ED">
        <w:rPr>
          <w:szCs w:val="28"/>
        </w:rPr>
        <w:t>.</w:t>
      </w:r>
      <w:r>
        <w:rPr>
          <w:szCs w:val="28"/>
        </w:rPr>
        <w:t xml:space="preserve"> 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Оказание пособия по </w:t>
      </w:r>
      <w:proofErr w:type="spellStart"/>
      <w:r w:rsidRPr="00E049ED">
        <w:rPr>
          <w:szCs w:val="28"/>
        </w:rPr>
        <w:t>Цовьянову</w:t>
      </w:r>
      <w:proofErr w:type="spellEnd"/>
      <w:r w:rsidRPr="00E049ED">
        <w:rPr>
          <w:szCs w:val="28"/>
        </w:rPr>
        <w:t xml:space="preserve"> при чисто </w:t>
      </w:r>
      <w:proofErr w:type="gramStart"/>
      <w:r w:rsidRPr="00E049ED">
        <w:rPr>
          <w:szCs w:val="28"/>
        </w:rPr>
        <w:t>ягодичном</w:t>
      </w:r>
      <w:proofErr w:type="gramEnd"/>
      <w:r w:rsidRPr="00E049ED">
        <w:rPr>
          <w:szCs w:val="28"/>
        </w:rPr>
        <w:t xml:space="preserve"> </w:t>
      </w:r>
      <w:proofErr w:type="spellStart"/>
      <w:r w:rsidRPr="00E049ED">
        <w:rPr>
          <w:szCs w:val="28"/>
        </w:rPr>
        <w:t>предлежании</w:t>
      </w:r>
      <w:proofErr w:type="spellEnd"/>
      <w:r w:rsidRPr="00E049ED">
        <w:rPr>
          <w:szCs w:val="28"/>
        </w:rPr>
        <w:t>.</w:t>
      </w:r>
    </w:p>
    <w:p w:rsidR="005B425A" w:rsidRPr="00A5392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 xml:space="preserve">Оказание классического ручного пособия при </w:t>
      </w:r>
      <w:proofErr w:type="gramStart"/>
      <w:r w:rsidRPr="00E049ED">
        <w:rPr>
          <w:szCs w:val="28"/>
        </w:rPr>
        <w:t>тазовом</w:t>
      </w:r>
      <w:proofErr w:type="gramEnd"/>
      <w:r w:rsidRPr="00E049ED">
        <w:rPr>
          <w:szCs w:val="28"/>
        </w:rPr>
        <w:t xml:space="preserve"> </w:t>
      </w:r>
      <w:proofErr w:type="spellStart"/>
      <w:r w:rsidRPr="00E049ED">
        <w:rPr>
          <w:szCs w:val="28"/>
        </w:rPr>
        <w:t>предлежании</w:t>
      </w:r>
      <w:proofErr w:type="spellEnd"/>
      <w:r w:rsidRPr="00E049ED">
        <w:rPr>
          <w:szCs w:val="28"/>
        </w:rPr>
        <w:t xml:space="preserve"> плода.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Ручное отделение и выделение последа</w:t>
      </w:r>
    </w:p>
    <w:p w:rsidR="005B425A" w:rsidRPr="00E049E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Взятие биологического материала для цитологического исследования шейки матки.</w:t>
      </w:r>
    </w:p>
    <w:p w:rsidR="005B425A" w:rsidRPr="008B392D" w:rsidRDefault="005B425A" w:rsidP="005B425A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Взятие биологического материала для микроскопической ди</w:t>
      </w:r>
      <w:r>
        <w:rPr>
          <w:szCs w:val="28"/>
        </w:rPr>
        <w:t>агностики гонококковой инфекции.</w:t>
      </w:r>
    </w:p>
    <w:p w:rsidR="007D2FF9" w:rsidRDefault="007D2FF9"/>
    <w:sectPr w:rsidR="007D2FF9" w:rsidSect="005B425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FCE"/>
    <w:multiLevelType w:val="hybridMultilevel"/>
    <w:tmpl w:val="3362AF4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52743AC"/>
    <w:multiLevelType w:val="multilevel"/>
    <w:tmpl w:val="652743A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5A"/>
    <w:rsid w:val="005B425A"/>
    <w:rsid w:val="007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25A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5B42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B425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B42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qFormat/>
    <w:rsid w:val="005B425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25A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5B42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B425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B42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qFormat/>
    <w:rsid w:val="005B425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2025-03-19T05:48:00Z</dcterms:created>
  <dcterms:modified xsi:type="dcterms:W3CDTF">2025-03-19T05:51:00Z</dcterms:modified>
</cp:coreProperties>
</file>