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D3" w:rsidRPr="007306B0" w:rsidRDefault="00920ED3" w:rsidP="00920ED3">
      <w:pPr>
        <w:pStyle w:val="a6"/>
        <w:spacing w:line="276" w:lineRule="auto"/>
        <w:ind w:left="-250"/>
        <w:jc w:val="center"/>
        <w:rPr>
          <w:rFonts w:ascii="Times New Roman" w:hAnsi="Times New Roman" w:cs="Times New Roman"/>
          <w:sz w:val="28"/>
          <w:szCs w:val="30"/>
        </w:rPr>
      </w:pPr>
      <w:r w:rsidRPr="00A81691">
        <w:rPr>
          <w:rFonts w:ascii="Times New Roman" w:hAnsi="Times New Roman" w:cs="Times New Roman"/>
          <w:sz w:val="28"/>
          <w:szCs w:val="30"/>
        </w:rPr>
        <w:t>М</w:t>
      </w:r>
      <w:r w:rsidR="007306B0" w:rsidRPr="00A81691">
        <w:rPr>
          <w:rFonts w:ascii="Times New Roman" w:hAnsi="Times New Roman" w:cs="Times New Roman"/>
          <w:sz w:val="28"/>
          <w:szCs w:val="30"/>
        </w:rPr>
        <w:t xml:space="preserve">инистерство </w:t>
      </w:r>
      <w:r w:rsidRPr="00A81691">
        <w:rPr>
          <w:rFonts w:ascii="Times New Roman" w:hAnsi="Times New Roman" w:cs="Times New Roman"/>
          <w:sz w:val="28"/>
          <w:szCs w:val="30"/>
        </w:rPr>
        <w:t xml:space="preserve"> </w:t>
      </w:r>
      <w:r w:rsidR="007306B0">
        <w:rPr>
          <w:rFonts w:ascii="Times New Roman" w:hAnsi="Times New Roman" w:cs="Times New Roman"/>
          <w:sz w:val="28"/>
          <w:szCs w:val="30"/>
        </w:rPr>
        <w:t>здравоохранения Республики Б</w:t>
      </w:r>
      <w:r w:rsidR="007306B0" w:rsidRPr="007306B0">
        <w:rPr>
          <w:rFonts w:ascii="Times New Roman" w:hAnsi="Times New Roman" w:cs="Times New Roman"/>
          <w:sz w:val="28"/>
          <w:szCs w:val="30"/>
        </w:rPr>
        <w:t>еларусь</w:t>
      </w:r>
    </w:p>
    <w:p w:rsidR="00920ED3" w:rsidRPr="007306B0" w:rsidRDefault="007306B0" w:rsidP="00920ED3">
      <w:pPr>
        <w:pStyle w:val="a6"/>
        <w:spacing w:line="276" w:lineRule="auto"/>
        <w:ind w:left="-250"/>
        <w:jc w:val="center"/>
        <w:rPr>
          <w:rFonts w:ascii="Times New Roman" w:hAnsi="Times New Roman" w:cs="Times New Roman"/>
          <w:sz w:val="28"/>
          <w:szCs w:val="30"/>
        </w:rPr>
      </w:pPr>
      <w:r w:rsidRPr="007306B0">
        <w:rPr>
          <w:rFonts w:ascii="Times New Roman" w:hAnsi="Times New Roman" w:cs="Times New Roman"/>
          <w:sz w:val="28"/>
          <w:szCs w:val="30"/>
        </w:rPr>
        <w:t xml:space="preserve">учреждение образования </w:t>
      </w:r>
    </w:p>
    <w:p w:rsidR="00920ED3" w:rsidRDefault="00920ED3" w:rsidP="00920ED3">
      <w:pPr>
        <w:pStyle w:val="a6"/>
        <w:spacing w:line="276" w:lineRule="auto"/>
        <w:ind w:left="-250"/>
        <w:jc w:val="center"/>
        <w:rPr>
          <w:rFonts w:ascii="Times New Roman" w:hAnsi="Times New Roman" w:cs="Times New Roman"/>
          <w:sz w:val="28"/>
          <w:szCs w:val="30"/>
        </w:rPr>
      </w:pPr>
      <w:r w:rsidRPr="00A81691">
        <w:rPr>
          <w:rFonts w:ascii="Times New Roman" w:hAnsi="Times New Roman" w:cs="Times New Roman"/>
          <w:sz w:val="28"/>
          <w:szCs w:val="30"/>
        </w:rPr>
        <w:t>«</w:t>
      </w:r>
      <w:r w:rsidR="007306B0">
        <w:rPr>
          <w:rFonts w:ascii="Times New Roman" w:hAnsi="Times New Roman" w:cs="Times New Roman"/>
          <w:sz w:val="28"/>
          <w:szCs w:val="30"/>
        </w:rPr>
        <w:t>М</w:t>
      </w:r>
      <w:r w:rsidR="007306B0" w:rsidRPr="00A81691">
        <w:rPr>
          <w:rFonts w:ascii="Times New Roman" w:hAnsi="Times New Roman" w:cs="Times New Roman"/>
          <w:sz w:val="28"/>
          <w:szCs w:val="30"/>
        </w:rPr>
        <w:t>олодечненский государственный медицинский колледж</w:t>
      </w:r>
    </w:p>
    <w:p w:rsidR="00920ED3" w:rsidRPr="00A81691" w:rsidRDefault="007306B0" w:rsidP="00920ED3">
      <w:pPr>
        <w:pStyle w:val="a6"/>
        <w:spacing w:line="276" w:lineRule="auto"/>
        <w:ind w:left="-250"/>
        <w:jc w:val="center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имени И.В. </w:t>
      </w:r>
      <w:proofErr w:type="spellStart"/>
      <w:r>
        <w:rPr>
          <w:rFonts w:ascii="Times New Roman" w:hAnsi="Times New Roman" w:cs="Times New Roman"/>
          <w:sz w:val="28"/>
          <w:szCs w:val="30"/>
        </w:rPr>
        <w:t>Залуцкого</w:t>
      </w:r>
      <w:proofErr w:type="spellEnd"/>
      <w:r w:rsidRPr="00A81691">
        <w:rPr>
          <w:rFonts w:ascii="Times New Roman" w:hAnsi="Times New Roman" w:cs="Times New Roman"/>
          <w:sz w:val="28"/>
          <w:szCs w:val="30"/>
        </w:rPr>
        <w:t>»</w:t>
      </w:r>
    </w:p>
    <w:p w:rsidR="00920ED3" w:rsidRDefault="00920ED3" w:rsidP="00920ED3">
      <w:pPr>
        <w:pStyle w:val="a6"/>
        <w:spacing w:after="240" w:line="27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20ED3" w:rsidRPr="00F7118A" w:rsidRDefault="00920ED3" w:rsidP="00645C43">
      <w:pPr>
        <w:pStyle w:val="a6"/>
        <w:rPr>
          <w:rFonts w:ascii="Times New Roman" w:hAnsi="Times New Roman" w:cs="Times New Roman"/>
        </w:rPr>
      </w:pPr>
    </w:p>
    <w:p w:rsidR="00645C43" w:rsidRPr="00645C43" w:rsidRDefault="00645C43" w:rsidP="00645C43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F7118A">
        <w:rPr>
          <w:szCs w:val="28"/>
        </w:rPr>
        <w:t xml:space="preserve">                                                                             </w:t>
      </w:r>
      <w:r w:rsidRPr="00645C43">
        <w:rPr>
          <w:rFonts w:ascii="Times New Roman" w:hAnsi="Times New Roman"/>
          <w:b w:val="0"/>
          <w:sz w:val="28"/>
          <w:szCs w:val="28"/>
        </w:rPr>
        <w:t>УТВЕРЖДАЮ</w:t>
      </w:r>
    </w:p>
    <w:p w:rsidR="00645C43" w:rsidRDefault="00645C43" w:rsidP="00645C43">
      <w:pPr>
        <w:tabs>
          <w:tab w:val="left" w:pos="426"/>
        </w:tabs>
        <w:ind w:left="5245" w:firstLine="142"/>
        <w:rPr>
          <w:szCs w:val="28"/>
        </w:rPr>
      </w:pPr>
      <w:r>
        <w:rPr>
          <w:szCs w:val="28"/>
        </w:rPr>
        <w:t xml:space="preserve">Заместитель </w:t>
      </w:r>
      <w:r w:rsidRPr="008C676B">
        <w:rPr>
          <w:szCs w:val="28"/>
        </w:rPr>
        <w:t xml:space="preserve"> директора </w:t>
      </w:r>
    </w:p>
    <w:p w:rsidR="00645C43" w:rsidRDefault="00645C43" w:rsidP="00645C43">
      <w:pPr>
        <w:tabs>
          <w:tab w:val="left" w:pos="426"/>
        </w:tabs>
        <w:ind w:left="5245" w:firstLine="142"/>
        <w:rPr>
          <w:szCs w:val="28"/>
        </w:rPr>
      </w:pPr>
      <w:r w:rsidRPr="008C676B">
        <w:rPr>
          <w:szCs w:val="28"/>
        </w:rPr>
        <w:t xml:space="preserve">по учебной </w:t>
      </w:r>
      <w:r>
        <w:rPr>
          <w:szCs w:val="28"/>
        </w:rPr>
        <w:t xml:space="preserve"> </w:t>
      </w:r>
      <w:r w:rsidRPr="008C676B">
        <w:rPr>
          <w:szCs w:val="28"/>
        </w:rPr>
        <w:t>работе</w:t>
      </w:r>
    </w:p>
    <w:p w:rsidR="00645C43" w:rsidRPr="008C676B" w:rsidRDefault="00645C43" w:rsidP="00645C43">
      <w:pPr>
        <w:tabs>
          <w:tab w:val="left" w:pos="426"/>
        </w:tabs>
        <w:ind w:left="5245" w:firstLine="142"/>
        <w:rPr>
          <w:szCs w:val="28"/>
        </w:rPr>
      </w:pPr>
      <w:r>
        <w:rPr>
          <w:szCs w:val="28"/>
        </w:rPr>
        <w:t xml:space="preserve"> </w:t>
      </w:r>
      <w:r w:rsidRPr="008C676B">
        <w:rPr>
          <w:szCs w:val="28"/>
        </w:rPr>
        <w:t>УО «Молодечненский</w:t>
      </w:r>
    </w:p>
    <w:p w:rsidR="00645C43" w:rsidRPr="008C676B" w:rsidRDefault="00645C43" w:rsidP="00645C43">
      <w:pPr>
        <w:tabs>
          <w:tab w:val="left" w:pos="426"/>
        </w:tabs>
        <w:ind w:left="5387"/>
        <w:rPr>
          <w:szCs w:val="28"/>
        </w:rPr>
      </w:pPr>
      <w:r>
        <w:rPr>
          <w:szCs w:val="28"/>
        </w:rPr>
        <w:t xml:space="preserve">государственный медицинский    колледж имени И.В. </w:t>
      </w:r>
      <w:proofErr w:type="spellStart"/>
      <w:r>
        <w:rPr>
          <w:szCs w:val="28"/>
        </w:rPr>
        <w:t>Залуцкого</w:t>
      </w:r>
      <w:proofErr w:type="spellEnd"/>
      <w:r w:rsidRPr="008C676B">
        <w:rPr>
          <w:szCs w:val="28"/>
        </w:rPr>
        <w:t>»</w:t>
      </w:r>
    </w:p>
    <w:p w:rsidR="00645C43" w:rsidRDefault="00645C43" w:rsidP="00645C43">
      <w:pPr>
        <w:tabs>
          <w:tab w:val="left" w:pos="426"/>
        </w:tabs>
        <w:ind w:left="5245" w:firstLine="142"/>
        <w:rPr>
          <w:szCs w:val="28"/>
        </w:rPr>
      </w:pPr>
      <w:r w:rsidRPr="008C676B">
        <w:rPr>
          <w:szCs w:val="28"/>
        </w:rPr>
        <w:t>______________ Е. И. Карасевич</w:t>
      </w:r>
    </w:p>
    <w:p w:rsidR="00645C43" w:rsidRPr="00645C43" w:rsidRDefault="00645C43" w:rsidP="00645C43">
      <w:pPr>
        <w:tabs>
          <w:tab w:val="left" w:pos="426"/>
        </w:tabs>
        <w:ind w:left="5245" w:firstLine="142"/>
        <w:rPr>
          <w:szCs w:val="28"/>
        </w:rPr>
      </w:pPr>
      <w:r>
        <w:rPr>
          <w:szCs w:val="28"/>
        </w:rPr>
        <w:t>____</w:t>
      </w:r>
      <w:r w:rsidRPr="00645C43">
        <w:rPr>
          <w:szCs w:val="28"/>
        </w:rPr>
        <w:t xml:space="preserve"> </w:t>
      </w:r>
      <w:r>
        <w:rPr>
          <w:szCs w:val="28"/>
        </w:rPr>
        <w:t>________________ 202</w:t>
      </w:r>
      <w:r w:rsidRPr="00645C43">
        <w:rPr>
          <w:szCs w:val="28"/>
        </w:rPr>
        <w:t>6</w:t>
      </w:r>
    </w:p>
    <w:p w:rsidR="00920ED3" w:rsidRPr="00754AE9" w:rsidRDefault="00920ED3" w:rsidP="00920ED3">
      <w:pPr>
        <w:pStyle w:val="a6"/>
        <w:tabs>
          <w:tab w:val="left" w:pos="6237"/>
        </w:tabs>
        <w:ind w:left="6237"/>
        <w:rPr>
          <w:rFonts w:ascii="Times New Roman" w:eastAsiaTheme="minorHAnsi" w:hAnsi="Times New Roman" w:cs="Times New Roman"/>
          <w:lang w:eastAsia="en-US"/>
        </w:rPr>
      </w:pPr>
    </w:p>
    <w:p w:rsidR="00920ED3" w:rsidRDefault="00920ED3" w:rsidP="00920ED3">
      <w:pPr>
        <w:tabs>
          <w:tab w:val="left" w:pos="4820"/>
          <w:tab w:val="left" w:pos="6237"/>
        </w:tabs>
        <w:ind w:left="6237"/>
        <w:rPr>
          <w:rFonts w:eastAsiaTheme="minorHAnsi"/>
          <w:sz w:val="30"/>
          <w:szCs w:val="30"/>
          <w:lang w:eastAsia="en-US"/>
        </w:rPr>
      </w:pPr>
    </w:p>
    <w:p w:rsidR="00920ED3" w:rsidRDefault="00920ED3" w:rsidP="00920ED3">
      <w:pPr>
        <w:tabs>
          <w:tab w:val="left" w:pos="4820"/>
          <w:tab w:val="left" w:pos="6237"/>
        </w:tabs>
        <w:ind w:left="6237"/>
        <w:rPr>
          <w:rFonts w:eastAsiaTheme="minorHAnsi"/>
          <w:sz w:val="30"/>
          <w:szCs w:val="30"/>
          <w:lang w:eastAsia="en-US"/>
        </w:rPr>
      </w:pPr>
    </w:p>
    <w:p w:rsidR="00920ED3" w:rsidRDefault="00920ED3" w:rsidP="00920ED3">
      <w:pPr>
        <w:tabs>
          <w:tab w:val="left" w:pos="4820"/>
        </w:tabs>
        <w:ind w:left="4962"/>
        <w:rPr>
          <w:rFonts w:eastAsiaTheme="minorHAnsi"/>
          <w:sz w:val="30"/>
          <w:szCs w:val="30"/>
          <w:lang w:eastAsia="en-US"/>
        </w:rPr>
      </w:pPr>
    </w:p>
    <w:p w:rsidR="00920ED3" w:rsidRDefault="00920ED3" w:rsidP="00920ED3">
      <w:pPr>
        <w:tabs>
          <w:tab w:val="left" w:pos="4820"/>
        </w:tabs>
        <w:ind w:left="4962"/>
        <w:rPr>
          <w:rFonts w:eastAsiaTheme="minorHAnsi"/>
          <w:sz w:val="30"/>
          <w:szCs w:val="30"/>
          <w:lang w:eastAsia="en-US"/>
        </w:rPr>
      </w:pPr>
    </w:p>
    <w:p w:rsidR="00920ED3" w:rsidRPr="00754AE9" w:rsidRDefault="00920ED3" w:rsidP="00920ED3">
      <w:pPr>
        <w:pStyle w:val="a6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</w:p>
    <w:p w:rsidR="00645C43" w:rsidRDefault="00645C43" w:rsidP="00645C43">
      <w:pPr>
        <w:pStyle w:val="1"/>
        <w:tabs>
          <w:tab w:val="left" w:pos="708"/>
        </w:tabs>
        <w:jc w:val="center"/>
        <w:rPr>
          <w:b w:val="0"/>
          <w:szCs w:val="28"/>
        </w:rPr>
      </w:pPr>
      <w:r w:rsidRPr="002C443D">
        <w:rPr>
          <w:szCs w:val="28"/>
        </w:rPr>
        <w:t xml:space="preserve">ЭКЗАМЕНАЦИОННЫЕ МАТЕРИАЛЫ </w:t>
      </w:r>
    </w:p>
    <w:p w:rsidR="00645C43" w:rsidRPr="006F20AE" w:rsidRDefault="00645C43" w:rsidP="00645C43"/>
    <w:p w:rsidR="00645C43" w:rsidRPr="002C443D" w:rsidRDefault="00645C43" w:rsidP="00645C43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УЧЕБНЫЙ ПРЕДМЕТ</w:t>
      </w:r>
      <w:r w:rsidRPr="002C443D">
        <w:rPr>
          <w:rFonts w:eastAsia="Calibri"/>
          <w:b/>
          <w:szCs w:val="28"/>
        </w:rPr>
        <w:t xml:space="preserve"> «</w:t>
      </w:r>
      <w:r>
        <w:rPr>
          <w:rFonts w:eastAsia="Calibri"/>
          <w:b/>
          <w:szCs w:val="28"/>
        </w:rPr>
        <w:t>ТЕРАПИЯ</w:t>
      </w:r>
      <w:r w:rsidRPr="002C443D">
        <w:rPr>
          <w:rFonts w:eastAsia="Calibri"/>
          <w:b/>
          <w:szCs w:val="28"/>
        </w:rPr>
        <w:t>»</w:t>
      </w:r>
    </w:p>
    <w:p w:rsidR="00645C43" w:rsidRDefault="00645C43" w:rsidP="00645C43">
      <w:pPr>
        <w:jc w:val="center"/>
        <w:rPr>
          <w:rFonts w:eastAsia="Calibri"/>
          <w:b/>
          <w:szCs w:val="28"/>
        </w:rPr>
      </w:pPr>
      <w:r w:rsidRPr="002C443D">
        <w:rPr>
          <w:rFonts w:eastAsia="Calibri"/>
          <w:b/>
          <w:szCs w:val="28"/>
        </w:rPr>
        <w:t>СПЕЦИАЛЬНОСТ</w:t>
      </w:r>
      <w:r>
        <w:rPr>
          <w:rFonts w:eastAsia="Calibri"/>
          <w:b/>
          <w:szCs w:val="28"/>
        </w:rPr>
        <w:t>Ь</w:t>
      </w:r>
      <w:r>
        <w:rPr>
          <w:rFonts w:eastAsia="Calibri"/>
          <w:b/>
          <w:szCs w:val="28"/>
          <w:lang w:val="be-BY"/>
        </w:rPr>
        <w:t xml:space="preserve"> </w:t>
      </w:r>
      <w:r w:rsidRPr="00FA5F13">
        <w:rPr>
          <w:rFonts w:eastAsia="Calibri"/>
          <w:b/>
          <w:szCs w:val="28"/>
          <w:lang w:val="be-BY"/>
        </w:rPr>
        <w:t xml:space="preserve">5-04-0911-03 </w:t>
      </w:r>
      <w:r w:rsidRPr="002C443D">
        <w:rPr>
          <w:rFonts w:eastAsia="Calibri"/>
          <w:b/>
          <w:szCs w:val="28"/>
        </w:rPr>
        <w:t xml:space="preserve"> «ЛЕЧЕБНОЕ ДЕЛО»,</w:t>
      </w:r>
    </w:p>
    <w:p w:rsidR="00645C43" w:rsidRDefault="00645C43" w:rsidP="00645C43">
      <w:pPr>
        <w:jc w:val="center"/>
        <w:rPr>
          <w:rFonts w:eastAsia="Calibri"/>
          <w:b/>
          <w:szCs w:val="28"/>
        </w:rPr>
      </w:pPr>
      <w:r w:rsidRPr="002C443D">
        <w:rPr>
          <w:rFonts w:eastAsia="Calibri"/>
          <w:b/>
          <w:szCs w:val="28"/>
        </w:rPr>
        <w:t>I</w:t>
      </w:r>
      <w:r>
        <w:rPr>
          <w:rFonts w:eastAsia="Calibri"/>
          <w:b/>
          <w:szCs w:val="28"/>
          <w:lang w:val="en-US"/>
        </w:rPr>
        <w:t>V</w:t>
      </w:r>
      <w:r w:rsidRPr="002C443D">
        <w:rPr>
          <w:rFonts w:eastAsia="Calibri"/>
          <w:b/>
          <w:szCs w:val="28"/>
        </w:rPr>
        <w:t xml:space="preserve"> КУРС</w:t>
      </w:r>
      <w:r>
        <w:rPr>
          <w:rFonts w:eastAsia="Calibri"/>
          <w:b/>
          <w:szCs w:val="28"/>
        </w:rPr>
        <w:t xml:space="preserve">, </w:t>
      </w:r>
      <w:r w:rsidRPr="002C443D">
        <w:rPr>
          <w:rFonts w:eastAsia="Calibri"/>
          <w:b/>
          <w:szCs w:val="28"/>
        </w:rPr>
        <w:t>VI</w:t>
      </w:r>
      <w:r>
        <w:rPr>
          <w:rFonts w:eastAsia="Calibri"/>
          <w:b/>
          <w:szCs w:val="28"/>
          <w:lang w:val="en-US"/>
        </w:rPr>
        <w:t>II</w:t>
      </w:r>
      <w:r w:rsidRPr="002C443D">
        <w:rPr>
          <w:rFonts w:eastAsia="Calibri"/>
          <w:b/>
          <w:szCs w:val="28"/>
        </w:rPr>
        <w:t xml:space="preserve"> СЕМЕСТР </w:t>
      </w:r>
    </w:p>
    <w:p w:rsidR="00645C43" w:rsidRPr="002C443D" w:rsidRDefault="00645C43" w:rsidP="00645C43">
      <w:pPr>
        <w:jc w:val="center"/>
        <w:rPr>
          <w:rFonts w:eastAsia="Calibri"/>
          <w:b/>
          <w:szCs w:val="28"/>
        </w:rPr>
      </w:pPr>
      <w:r w:rsidRPr="002C443D">
        <w:rPr>
          <w:b/>
          <w:szCs w:val="28"/>
        </w:rPr>
        <w:t>20</w:t>
      </w:r>
      <w:r>
        <w:rPr>
          <w:b/>
          <w:szCs w:val="28"/>
        </w:rPr>
        <w:t>2</w:t>
      </w:r>
      <w:r w:rsidRPr="00F7118A">
        <w:rPr>
          <w:b/>
          <w:szCs w:val="28"/>
        </w:rPr>
        <w:t>5</w:t>
      </w:r>
      <w:r>
        <w:rPr>
          <w:b/>
          <w:szCs w:val="28"/>
        </w:rPr>
        <w:t xml:space="preserve"> </w:t>
      </w:r>
      <w:r w:rsidRPr="002C443D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2C443D">
        <w:rPr>
          <w:b/>
          <w:szCs w:val="28"/>
        </w:rPr>
        <w:t>20</w:t>
      </w:r>
      <w:r>
        <w:rPr>
          <w:b/>
          <w:szCs w:val="28"/>
        </w:rPr>
        <w:t>2</w:t>
      </w:r>
      <w:r w:rsidRPr="00F7118A">
        <w:rPr>
          <w:b/>
          <w:szCs w:val="28"/>
        </w:rPr>
        <w:t>6</w:t>
      </w:r>
      <w:r w:rsidRPr="002C443D">
        <w:rPr>
          <w:b/>
          <w:szCs w:val="28"/>
        </w:rPr>
        <w:t xml:space="preserve"> УЧЕБНЫЙ ГОД</w:t>
      </w:r>
    </w:p>
    <w:p w:rsidR="00494012" w:rsidRDefault="00494012" w:rsidP="00920E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012" w:rsidRPr="00754AE9" w:rsidRDefault="00494012" w:rsidP="00920E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ED3" w:rsidRDefault="00920ED3" w:rsidP="00920ED3">
      <w:pPr>
        <w:jc w:val="center"/>
        <w:rPr>
          <w:rFonts w:eastAsiaTheme="minorHAnsi"/>
          <w:sz w:val="30"/>
          <w:szCs w:val="30"/>
          <w:lang w:eastAsia="en-US"/>
        </w:rPr>
      </w:pPr>
    </w:p>
    <w:p w:rsidR="00920ED3" w:rsidRDefault="00920ED3" w:rsidP="00920ED3">
      <w:pPr>
        <w:jc w:val="center"/>
        <w:rPr>
          <w:rFonts w:eastAsiaTheme="minorHAnsi"/>
          <w:sz w:val="30"/>
          <w:szCs w:val="30"/>
          <w:lang w:eastAsia="en-US"/>
        </w:rPr>
      </w:pPr>
    </w:p>
    <w:p w:rsidR="00F7118A" w:rsidRDefault="00F7118A" w:rsidP="00920ED3">
      <w:pPr>
        <w:ind w:left="4962"/>
        <w:rPr>
          <w:rFonts w:eastAsiaTheme="minorHAnsi"/>
          <w:lang w:eastAsia="en-US"/>
        </w:rPr>
      </w:pPr>
    </w:p>
    <w:p w:rsidR="00F7118A" w:rsidRDefault="00F7118A" w:rsidP="00920ED3">
      <w:pPr>
        <w:ind w:left="4962"/>
        <w:rPr>
          <w:rFonts w:eastAsiaTheme="minorHAnsi"/>
          <w:lang w:eastAsia="en-US"/>
        </w:rPr>
      </w:pPr>
    </w:p>
    <w:p w:rsidR="00F7118A" w:rsidRDefault="00F7118A" w:rsidP="00920ED3">
      <w:pPr>
        <w:ind w:left="4962"/>
        <w:rPr>
          <w:rFonts w:eastAsiaTheme="minorHAnsi"/>
          <w:lang w:eastAsia="en-US"/>
        </w:rPr>
      </w:pPr>
    </w:p>
    <w:p w:rsidR="00F7118A" w:rsidRDefault="00F7118A" w:rsidP="00920ED3">
      <w:pPr>
        <w:ind w:left="4962"/>
        <w:rPr>
          <w:rFonts w:eastAsiaTheme="minorHAnsi"/>
          <w:lang w:eastAsia="en-US"/>
        </w:rPr>
      </w:pPr>
    </w:p>
    <w:p w:rsidR="00920ED3" w:rsidRPr="007D3308" w:rsidRDefault="00F7118A" w:rsidP="00920ED3">
      <w:pPr>
        <w:ind w:left="4962"/>
        <w:rPr>
          <w:rFonts w:eastAsiaTheme="minorHAnsi"/>
          <w:lang w:eastAsia="en-US"/>
        </w:rPr>
      </w:pPr>
      <w:r w:rsidRPr="00F7118A">
        <w:rPr>
          <w:rFonts w:eastAsiaTheme="minorHAnsi"/>
          <w:lang w:eastAsia="en-US"/>
        </w:rPr>
        <w:t xml:space="preserve">         </w:t>
      </w:r>
      <w:r w:rsidR="00920ED3" w:rsidRPr="007D3308">
        <w:rPr>
          <w:rFonts w:eastAsiaTheme="minorHAnsi"/>
          <w:lang w:eastAsia="en-US"/>
        </w:rPr>
        <w:t>Рассмотрено</w:t>
      </w:r>
    </w:p>
    <w:p w:rsidR="00920ED3" w:rsidRPr="007D3308" w:rsidRDefault="00F7118A" w:rsidP="00920ED3">
      <w:pPr>
        <w:ind w:left="4962"/>
        <w:rPr>
          <w:rFonts w:eastAsiaTheme="minorHAnsi"/>
          <w:lang w:eastAsia="en-US"/>
        </w:rPr>
      </w:pPr>
      <w:r w:rsidRPr="00F7118A">
        <w:rPr>
          <w:rFonts w:eastAsiaTheme="minorHAnsi"/>
          <w:lang w:eastAsia="en-US"/>
        </w:rPr>
        <w:t xml:space="preserve">         </w:t>
      </w:r>
      <w:r w:rsidR="00920ED3" w:rsidRPr="007D3308">
        <w:rPr>
          <w:rFonts w:eastAsiaTheme="minorHAnsi"/>
          <w:lang w:eastAsia="en-US"/>
        </w:rPr>
        <w:t xml:space="preserve">на заседании ЦК №1 </w:t>
      </w:r>
    </w:p>
    <w:p w:rsidR="00920ED3" w:rsidRPr="007D3308" w:rsidRDefault="00F7118A" w:rsidP="00920ED3">
      <w:pPr>
        <w:ind w:left="4962"/>
        <w:rPr>
          <w:rFonts w:eastAsiaTheme="minorHAnsi"/>
          <w:lang w:val="be-BY" w:eastAsia="en-US"/>
        </w:rPr>
      </w:pPr>
      <w:r w:rsidRPr="00F7118A">
        <w:rPr>
          <w:rFonts w:eastAsiaTheme="minorHAnsi"/>
          <w:lang w:eastAsia="en-US"/>
        </w:rPr>
        <w:t xml:space="preserve">         </w:t>
      </w:r>
      <w:r w:rsidR="00920ED3" w:rsidRPr="007D3308">
        <w:rPr>
          <w:rFonts w:eastAsiaTheme="minorHAnsi"/>
          <w:lang w:val="be-BY" w:eastAsia="en-US"/>
        </w:rPr>
        <w:t xml:space="preserve">клинических </w:t>
      </w:r>
      <w:r w:rsidR="00A62D18">
        <w:rPr>
          <w:rFonts w:eastAsiaTheme="minorHAnsi"/>
          <w:lang w:val="be-BY" w:eastAsia="en-US"/>
        </w:rPr>
        <w:t>предметов</w:t>
      </w:r>
    </w:p>
    <w:p w:rsidR="00920ED3" w:rsidRPr="007D3308" w:rsidRDefault="00F7118A" w:rsidP="00920ED3">
      <w:pPr>
        <w:ind w:left="4962"/>
        <w:rPr>
          <w:rFonts w:eastAsiaTheme="minorHAnsi"/>
          <w:lang w:eastAsia="en-US"/>
        </w:rPr>
      </w:pPr>
      <w:r w:rsidRPr="00F7118A">
        <w:rPr>
          <w:rFonts w:eastAsiaTheme="minorHAnsi"/>
          <w:lang w:eastAsia="en-US"/>
        </w:rPr>
        <w:t xml:space="preserve">         </w:t>
      </w:r>
      <w:r w:rsidR="00920ED3" w:rsidRPr="007D3308">
        <w:rPr>
          <w:rFonts w:eastAsiaTheme="minorHAnsi"/>
          <w:lang w:eastAsia="en-US"/>
        </w:rPr>
        <w:t xml:space="preserve">протокол № ____ </w:t>
      </w:r>
      <w:proofErr w:type="gramStart"/>
      <w:r w:rsidR="00920ED3" w:rsidRPr="007D3308">
        <w:rPr>
          <w:rFonts w:eastAsiaTheme="minorHAnsi"/>
          <w:lang w:eastAsia="en-US"/>
        </w:rPr>
        <w:t>от</w:t>
      </w:r>
      <w:proofErr w:type="gramEnd"/>
      <w:r w:rsidR="00920ED3" w:rsidRPr="007D3308">
        <w:rPr>
          <w:rFonts w:eastAsiaTheme="minorHAnsi"/>
          <w:lang w:eastAsia="en-US"/>
        </w:rPr>
        <w:t>______</w:t>
      </w:r>
    </w:p>
    <w:p w:rsidR="00920ED3" w:rsidRPr="007D3308" w:rsidRDefault="00F7118A" w:rsidP="00920ED3">
      <w:pPr>
        <w:ind w:left="4962"/>
        <w:rPr>
          <w:rFonts w:eastAsiaTheme="minorHAnsi"/>
          <w:lang w:eastAsia="en-US"/>
        </w:rPr>
      </w:pPr>
      <w:r w:rsidRPr="00F7118A">
        <w:rPr>
          <w:rFonts w:eastAsiaTheme="minorHAnsi"/>
          <w:lang w:eastAsia="en-US"/>
        </w:rPr>
        <w:t xml:space="preserve">         </w:t>
      </w:r>
      <w:r w:rsidR="00920ED3" w:rsidRPr="007D3308">
        <w:rPr>
          <w:rFonts w:eastAsiaTheme="minorHAnsi"/>
          <w:lang w:eastAsia="en-US"/>
        </w:rPr>
        <w:t>Председатель</w:t>
      </w:r>
      <w:r w:rsidR="00920ED3">
        <w:rPr>
          <w:rFonts w:eastAsiaTheme="minorHAnsi"/>
          <w:lang w:eastAsia="en-US"/>
        </w:rPr>
        <w:t xml:space="preserve"> ЦК № 1</w:t>
      </w:r>
      <w:r w:rsidR="00920ED3">
        <w:rPr>
          <w:rFonts w:eastAsiaTheme="minorHAnsi"/>
          <w:lang w:eastAsia="en-US"/>
        </w:rPr>
        <w:br/>
      </w:r>
      <w:r w:rsidRPr="00C8548E">
        <w:rPr>
          <w:rFonts w:eastAsiaTheme="minorHAnsi"/>
          <w:lang w:eastAsia="en-US"/>
        </w:rPr>
        <w:t xml:space="preserve">         </w:t>
      </w:r>
      <w:r w:rsidR="00920ED3">
        <w:rPr>
          <w:rFonts w:eastAsiaTheme="minorHAnsi"/>
          <w:lang w:eastAsia="en-US"/>
        </w:rPr>
        <w:t>_____________А.В. Асанова</w:t>
      </w:r>
      <w:r w:rsidR="00920ED3" w:rsidRPr="007D3308">
        <w:rPr>
          <w:rFonts w:eastAsiaTheme="minorHAnsi"/>
          <w:lang w:eastAsia="en-US"/>
        </w:rPr>
        <w:t xml:space="preserve"> </w:t>
      </w:r>
    </w:p>
    <w:p w:rsidR="00377BEA" w:rsidRDefault="00377BEA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F85EE9" w:rsidRPr="002C443D" w:rsidRDefault="00F85EE9" w:rsidP="00F85EE9">
      <w:pPr>
        <w:pStyle w:val="1"/>
        <w:tabs>
          <w:tab w:val="left" w:pos="708"/>
        </w:tabs>
        <w:jc w:val="center"/>
        <w:rPr>
          <w:b w:val="0"/>
          <w:szCs w:val="28"/>
        </w:rPr>
      </w:pPr>
      <w:r w:rsidRPr="002C443D">
        <w:rPr>
          <w:szCs w:val="28"/>
        </w:rPr>
        <w:lastRenderedPageBreak/>
        <w:t xml:space="preserve">Экзаменационные материалы </w:t>
      </w:r>
    </w:p>
    <w:p w:rsidR="00F85EE9" w:rsidRPr="002C443D" w:rsidRDefault="00F85EE9" w:rsidP="00F85EE9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по учебному предмету</w:t>
      </w:r>
      <w:r w:rsidRPr="002C443D">
        <w:rPr>
          <w:rFonts w:eastAsia="Calibri"/>
          <w:b/>
          <w:szCs w:val="28"/>
        </w:rPr>
        <w:t xml:space="preserve"> «</w:t>
      </w:r>
      <w:r>
        <w:rPr>
          <w:rFonts w:eastAsia="Calibri"/>
          <w:b/>
          <w:szCs w:val="28"/>
        </w:rPr>
        <w:t>Терапия</w:t>
      </w:r>
      <w:r w:rsidRPr="002C443D">
        <w:rPr>
          <w:rFonts w:eastAsia="Calibri"/>
          <w:b/>
          <w:szCs w:val="28"/>
        </w:rPr>
        <w:t>»</w:t>
      </w:r>
    </w:p>
    <w:p w:rsidR="00F85EE9" w:rsidRDefault="00F85EE9" w:rsidP="00F85EE9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с</w:t>
      </w:r>
      <w:r w:rsidRPr="002C443D">
        <w:rPr>
          <w:rFonts w:eastAsia="Calibri"/>
          <w:b/>
          <w:szCs w:val="28"/>
        </w:rPr>
        <w:t>пециальност</w:t>
      </w:r>
      <w:r>
        <w:rPr>
          <w:rFonts w:eastAsia="Calibri"/>
          <w:b/>
          <w:szCs w:val="28"/>
        </w:rPr>
        <w:t>ь</w:t>
      </w:r>
      <w:r>
        <w:rPr>
          <w:rFonts w:eastAsia="Calibri"/>
          <w:b/>
          <w:szCs w:val="28"/>
          <w:lang w:val="be-BY"/>
        </w:rPr>
        <w:t xml:space="preserve"> </w:t>
      </w:r>
      <w:r w:rsidRPr="002C443D">
        <w:rPr>
          <w:rFonts w:eastAsia="Calibri"/>
          <w:b/>
          <w:szCs w:val="28"/>
        </w:rPr>
        <w:t xml:space="preserve"> </w:t>
      </w:r>
      <w:r w:rsidRPr="00FA5F13">
        <w:rPr>
          <w:rFonts w:eastAsia="Calibri"/>
          <w:b/>
          <w:szCs w:val="28"/>
        </w:rPr>
        <w:t xml:space="preserve">5-04-0911-03 </w:t>
      </w:r>
      <w:r w:rsidRPr="002C443D">
        <w:rPr>
          <w:rFonts w:eastAsia="Calibri"/>
          <w:b/>
          <w:szCs w:val="28"/>
        </w:rPr>
        <w:t>«</w:t>
      </w:r>
      <w:r>
        <w:rPr>
          <w:rFonts w:eastAsia="Calibri"/>
          <w:b/>
          <w:szCs w:val="28"/>
        </w:rPr>
        <w:t>Л</w:t>
      </w:r>
      <w:r w:rsidRPr="002C443D">
        <w:rPr>
          <w:rFonts w:eastAsia="Calibri"/>
          <w:b/>
          <w:szCs w:val="28"/>
        </w:rPr>
        <w:t>ечебное дело»,</w:t>
      </w:r>
    </w:p>
    <w:p w:rsidR="00F85EE9" w:rsidRDefault="00A06BB2" w:rsidP="00F85EE9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  <w:lang w:val="en-US"/>
        </w:rPr>
        <w:t>IV</w:t>
      </w:r>
      <w:r w:rsidR="00F85EE9" w:rsidRPr="002C443D">
        <w:rPr>
          <w:rFonts w:eastAsia="Calibri"/>
          <w:b/>
          <w:szCs w:val="28"/>
        </w:rPr>
        <w:t xml:space="preserve"> курс</w:t>
      </w:r>
      <w:r w:rsidR="00F85EE9">
        <w:rPr>
          <w:rFonts w:eastAsia="Calibri"/>
          <w:b/>
          <w:szCs w:val="28"/>
        </w:rPr>
        <w:t xml:space="preserve">, </w:t>
      </w:r>
      <w:r w:rsidR="00F85EE9" w:rsidRPr="002C443D">
        <w:rPr>
          <w:rFonts w:eastAsia="Calibri"/>
          <w:b/>
          <w:szCs w:val="28"/>
        </w:rPr>
        <w:t>V</w:t>
      </w:r>
      <w:r w:rsidR="00F85EE9">
        <w:rPr>
          <w:rFonts w:eastAsia="Calibri"/>
          <w:b/>
          <w:szCs w:val="28"/>
          <w:lang w:val="en-US"/>
        </w:rPr>
        <w:t>I</w:t>
      </w:r>
      <w:r>
        <w:rPr>
          <w:rFonts w:eastAsia="Calibri"/>
          <w:b/>
          <w:szCs w:val="28"/>
          <w:lang w:val="en-US"/>
        </w:rPr>
        <w:t>II</w:t>
      </w:r>
      <w:r w:rsidR="00F85EE9" w:rsidRPr="002C443D">
        <w:rPr>
          <w:rFonts w:eastAsia="Calibri"/>
          <w:b/>
          <w:szCs w:val="28"/>
        </w:rPr>
        <w:t xml:space="preserve"> семестр </w:t>
      </w:r>
    </w:p>
    <w:p w:rsidR="00F85EE9" w:rsidRPr="002C443D" w:rsidRDefault="00F85EE9" w:rsidP="00F85EE9">
      <w:pPr>
        <w:jc w:val="center"/>
        <w:rPr>
          <w:rFonts w:eastAsia="Calibri"/>
          <w:b/>
          <w:szCs w:val="28"/>
        </w:rPr>
      </w:pPr>
      <w:r w:rsidRPr="002C443D">
        <w:rPr>
          <w:b/>
          <w:szCs w:val="28"/>
        </w:rPr>
        <w:t>20</w:t>
      </w:r>
      <w:r w:rsidR="00A06BB2">
        <w:rPr>
          <w:b/>
          <w:szCs w:val="28"/>
        </w:rPr>
        <w:t>2</w:t>
      </w:r>
      <w:r w:rsidR="00A06BB2">
        <w:rPr>
          <w:b/>
          <w:szCs w:val="28"/>
          <w:lang w:val="en-US"/>
        </w:rPr>
        <w:t>5</w:t>
      </w:r>
      <w:r w:rsidRPr="002C443D">
        <w:rPr>
          <w:b/>
          <w:szCs w:val="28"/>
        </w:rPr>
        <w:t>-20</w:t>
      </w:r>
      <w:r w:rsidR="00A06BB2">
        <w:rPr>
          <w:b/>
          <w:szCs w:val="28"/>
        </w:rPr>
        <w:t>2</w:t>
      </w:r>
      <w:r w:rsidR="00A06BB2">
        <w:rPr>
          <w:b/>
          <w:szCs w:val="28"/>
          <w:lang w:val="en-US"/>
        </w:rPr>
        <w:t>6</w:t>
      </w:r>
      <w:r>
        <w:rPr>
          <w:b/>
          <w:szCs w:val="28"/>
        </w:rPr>
        <w:t xml:space="preserve"> </w:t>
      </w:r>
      <w:r w:rsidRPr="002C443D">
        <w:rPr>
          <w:b/>
          <w:szCs w:val="28"/>
        </w:rPr>
        <w:t>учебный год</w:t>
      </w:r>
    </w:p>
    <w:p w:rsidR="008C157B" w:rsidRPr="008C157B" w:rsidRDefault="008C157B" w:rsidP="008C157B"/>
    <w:p w:rsidR="007C0AB9" w:rsidRPr="00191F9A" w:rsidRDefault="007C0AB9" w:rsidP="008C157B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0723B1">
        <w:rPr>
          <w:bCs/>
          <w:szCs w:val="28"/>
        </w:rPr>
        <w:t>Состав и функции крови. Содержание общего клинического анализа крови в норме.</w:t>
      </w:r>
      <w:r w:rsidR="00191F9A">
        <w:rPr>
          <w:bCs/>
          <w:szCs w:val="28"/>
        </w:rPr>
        <w:t xml:space="preserve"> </w:t>
      </w:r>
      <w:r w:rsidRPr="00191F9A">
        <w:rPr>
          <w:bCs/>
          <w:szCs w:val="28"/>
        </w:rPr>
        <w:t>Диагностическое значение изменений общего анализа крови.</w:t>
      </w:r>
    </w:p>
    <w:p w:rsidR="007C0AB9" w:rsidRDefault="007C0AB9" w:rsidP="008C157B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0723B1">
        <w:rPr>
          <w:bCs/>
          <w:szCs w:val="28"/>
        </w:rPr>
        <w:t>Содержание биохимического анализа крови в норме,  его  значение  для  постановки  диагноза.</w:t>
      </w:r>
    </w:p>
    <w:p w:rsidR="008C157B" w:rsidRDefault="008C157B" w:rsidP="008C157B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91382E">
        <w:rPr>
          <w:bCs/>
        </w:rPr>
        <w:t xml:space="preserve">Пальпация: правила, виды, диагностическое значение </w:t>
      </w:r>
      <w:r>
        <w:rPr>
          <w:bCs/>
        </w:rPr>
        <w:t xml:space="preserve">  </w:t>
      </w:r>
      <w:r w:rsidRPr="0091382E">
        <w:rPr>
          <w:bCs/>
        </w:rPr>
        <w:t xml:space="preserve">данных, </w:t>
      </w:r>
      <w:r>
        <w:rPr>
          <w:bCs/>
        </w:rPr>
        <w:t xml:space="preserve"> </w:t>
      </w:r>
      <w:r w:rsidRPr="0091382E">
        <w:rPr>
          <w:bCs/>
        </w:rPr>
        <w:t xml:space="preserve">полученных </w:t>
      </w:r>
      <w:r>
        <w:rPr>
          <w:bCs/>
        </w:rPr>
        <w:t xml:space="preserve"> </w:t>
      </w:r>
      <w:r w:rsidRPr="0091382E">
        <w:rPr>
          <w:bCs/>
        </w:rPr>
        <w:t xml:space="preserve">при </w:t>
      </w:r>
      <w:r>
        <w:rPr>
          <w:bCs/>
        </w:rPr>
        <w:t xml:space="preserve"> </w:t>
      </w:r>
      <w:r w:rsidRPr="0091382E">
        <w:rPr>
          <w:bCs/>
        </w:rPr>
        <w:t xml:space="preserve">пальпации  легких,  сердца,  сосудов,  органов  брюшной  полости. Перкуссия: физическое обоснование метода, виды, правила. Виды </w:t>
      </w:r>
      <w:proofErr w:type="spellStart"/>
      <w:r w:rsidRPr="0091382E">
        <w:rPr>
          <w:bCs/>
        </w:rPr>
        <w:t>перкуторных</w:t>
      </w:r>
      <w:proofErr w:type="spellEnd"/>
      <w:r w:rsidRPr="0091382E">
        <w:rPr>
          <w:bCs/>
        </w:rPr>
        <w:t xml:space="preserve"> звуков. Диагностическое значение данных, полученных при перкуссии легких, сердца, печени</w:t>
      </w:r>
    </w:p>
    <w:p w:rsidR="007C0AB9" w:rsidRPr="000723B1" w:rsidRDefault="007C0AB9" w:rsidP="008C157B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0723B1">
        <w:rPr>
          <w:bCs/>
          <w:szCs w:val="28"/>
        </w:rPr>
        <w:t>Содержание и диагностическое значение общего анализа мочи.</w:t>
      </w:r>
    </w:p>
    <w:p w:rsidR="008C157B" w:rsidRPr="000723B1" w:rsidRDefault="007C0AB9" w:rsidP="008C157B">
      <w:pPr>
        <w:pStyle w:val="2"/>
        <w:spacing w:after="0" w:line="240" w:lineRule="auto"/>
        <w:jc w:val="both"/>
        <w:rPr>
          <w:bCs/>
          <w:szCs w:val="28"/>
        </w:rPr>
      </w:pPr>
      <w:r w:rsidRPr="000723B1">
        <w:rPr>
          <w:bCs/>
          <w:szCs w:val="28"/>
        </w:rPr>
        <w:t xml:space="preserve">Содержание и диагностическое значение исследований мочи по </w:t>
      </w:r>
      <w:proofErr w:type="spellStart"/>
      <w:r w:rsidRPr="000723B1">
        <w:rPr>
          <w:bCs/>
          <w:szCs w:val="28"/>
        </w:rPr>
        <w:t>Зимницкому</w:t>
      </w:r>
      <w:proofErr w:type="spellEnd"/>
      <w:r w:rsidRPr="000723B1">
        <w:rPr>
          <w:bCs/>
          <w:szCs w:val="28"/>
        </w:rPr>
        <w:t>, Нечипоренко.</w:t>
      </w:r>
    </w:p>
    <w:p w:rsidR="007C0AB9" w:rsidRPr="000723B1" w:rsidRDefault="007C0AB9" w:rsidP="007C0AB9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0723B1">
        <w:rPr>
          <w:bCs/>
          <w:szCs w:val="28"/>
        </w:rPr>
        <w:t>Рентгенологические методы исследования: сущность методов,  диагностическое значение, подготовка больных.</w:t>
      </w:r>
    </w:p>
    <w:p w:rsidR="007C0AB9" w:rsidRPr="000723B1" w:rsidRDefault="007C0AB9" w:rsidP="007C0AB9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0723B1">
        <w:rPr>
          <w:bCs/>
          <w:szCs w:val="28"/>
        </w:rPr>
        <w:t>Эндоскопические методы исследования: сущность методов, показания, противопоказания, диагностическое значение, подготовка больных.</w:t>
      </w:r>
    </w:p>
    <w:p w:rsidR="007C0AB9" w:rsidRPr="000723B1" w:rsidRDefault="007C0AB9" w:rsidP="00191F9A">
      <w:pPr>
        <w:pStyle w:val="2"/>
        <w:spacing w:after="0" w:line="240" w:lineRule="auto"/>
        <w:jc w:val="both"/>
        <w:rPr>
          <w:bCs/>
          <w:szCs w:val="28"/>
        </w:rPr>
      </w:pPr>
      <w:r w:rsidRPr="000723B1">
        <w:rPr>
          <w:bCs/>
          <w:szCs w:val="28"/>
        </w:rPr>
        <w:t>УЗИ: области применения, сущность метода, диагностическое значение.</w:t>
      </w:r>
    </w:p>
    <w:p w:rsidR="007C0AB9" w:rsidRPr="000723B1" w:rsidRDefault="007C0AB9" w:rsidP="007C0AB9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 w:rsidRPr="000723B1">
        <w:rPr>
          <w:bCs/>
          <w:szCs w:val="28"/>
        </w:rPr>
        <w:t xml:space="preserve">ЭКГ: сущность метода, отведения ЭКГ, основные элементы ЭКГ, диагностическое значение.  Анализ ЭКГ.  Понятие  об  ЭКГ  в  условиях  </w:t>
      </w:r>
      <w:proofErr w:type="spellStart"/>
      <w:r w:rsidRPr="000723B1">
        <w:rPr>
          <w:bCs/>
          <w:szCs w:val="28"/>
        </w:rPr>
        <w:t>холтеровского</w:t>
      </w:r>
      <w:proofErr w:type="spellEnd"/>
      <w:r w:rsidRPr="000723B1">
        <w:rPr>
          <w:bCs/>
          <w:szCs w:val="28"/>
        </w:rPr>
        <w:t xml:space="preserve">  </w:t>
      </w:r>
      <w:proofErr w:type="spellStart"/>
      <w:r w:rsidRPr="000723B1">
        <w:rPr>
          <w:bCs/>
          <w:szCs w:val="28"/>
        </w:rPr>
        <w:t>мониторирования</w:t>
      </w:r>
      <w:proofErr w:type="spellEnd"/>
      <w:r w:rsidRPr="000723B1">
        <w:rPr>
          <w:bCs/>
          <w:szCs w:val="28"/>
        </w:rPr>
        <w:t>.</w:t>
      </w:r>
    </w:p>
    <w:p w:rsidR="007C0AB9" w:rsidRPr="000723B1" w:rsidRDefault="00191F9A" w:rsidP="007C0AB9">
      <w:pPr>
        <w:pStyle w:val="2"/>
        <w:numPr>
          <w:ilvl w:val="0"/>
          <w:numId w:val="4"/>
        </w:numPr>
        <w:spacing w:after="0" w:line="240" w:lineRule="auto"/>
        <w:ind w:left="0" w:hanging="567"/>
        <w:jc w:val="both"/>
        <w:rPr>
          <w:bCs/>
          <w:szCs w:val="28"/>
        </w:rPr>
      </w:pPr>
      <w:r>
        <w:rPr>
          <w:bCs/>
          <w:szCs w:val="28"/>
        </w:rPr>
        <w:t xml:space="preserve">Функциональные нагрузочные пробы: </w:t>
      </w:r>
      <w:proofErr w:type="spellStart"/>
      <w:r>
        <w:rPr>
          <w:bCs/>
          <w:szCs w:val="28"/>
        </w:rPr>
        <w:t>тредмил</w:t>
      </w:r>
      <w:proofErr w:type="spellEnd"/>
      <w:r>
        <w:rPr>
          <w:bCs/>
          <w:szCs w:val="28"/>
        </w:rPr>
        <w:t xml:space="preserve"> тест, </w:t>
      </w:r>
      <w:r w:rsidR="007C0AB9" w:rsidRPr="000723B1">
        <w:rPr>
          <w:bCs/>
          <w:szCs w:val="28"/>
        </w:rPr>
        <w:t>велоэргометрия: значение их в диагностике сердечно-сосудистых заболеваний.</w:t>
      </w:r>
    </w:p>
    <w:p w:rsidR="007C0AB9" w:rsidRPr="000723B1" w:rsidRDefault="007C0AB9" w:rsidP="007C0AB9">
      <w:pPr>
        <w:numPr>
          <w:ilvl w:val="0"/>
          <w:numId w:val="4"/>
        </w:numPr>
        <w:ind w:left="0" w:hanging="567"/>
        <w:jc w:val="both"/>
        <w:rPr>
          <w:szCs w:val="28"/>
        </w:rPr>
      </w:pPr>
      <w:r w:rsidRPr="000723B1">
        <w:rPr>
          <w:szCs w:val="28"/>
        </w:rPr>
        <w:t xml:space="preserve">Артериальная гипертензия: причины, предрасполагающие факторы, Классификация уровней  артериального давления. </w:t>
      </w:r>
    </w:p>
    <w:p w:rsidR="007C0AB9" w:rsidRPr="00191F9A" w:rsidRDefault="007C0AB9" w:rsidP="00191F9A">
      <w:pPr>
        <w:numPr>
          <w:ilvl w:val="0"/>
          <w:numId w:val="4"/>
        </w:numPr>
        <w:ind w:left="0" w:hanging="567"/>
        <w:jc w:val="both"/>
        <w:rPr>
          <w:szCs w:val="28"/>
        </w:rPr>
      </w:pPr>
      <w:r w:rsidRPr="000723B1">
        <w:rPr>
          <w:szCs w:val="28"/>
        </w:rPr>
        <w:t xml:space="preserve">Клиника, осложнения артериальной гипертензии. Стратификация риска развития осложнений артериальной </w:t>
      </w:r>
      <w:proofErr w:type="spellStart"/>
      <w:r w:rsidRPr="000723B1">
        <w:rPr>
          <w:szCs w:val="28"/>
        </w:rPr>
        <w:t>гипертензии.</w:t>
      </w:r>
      <w:r w:rsidRPr="00191F9A">
        <w:rPr>
          <w:szCs w:val="28"/>
        </w:rPr>
        <w:t>Методы</w:t>
      </w:r>
      <w:proofErr w:type="spellEnd"/>
      <w:r w:rsidRPr="00191F9A">
        <w:rPr>
          <w:szCs w:val="28"/>
        </w:rPr>
        <w:t xml:space="preserve"> диагностики артериальной гипертензии.</w:t>
      </w:r>
    </w:p>
    <w:p w:rsidR="007C0AB9" w:rsidRPr="00191F9A" w:rsidRDefault="007C0AB9" w:rsidP="00A3738B">
      <w:pPr>
        <w:jc w:val="both"/>
        <w:rPr>
          <w:szCs w:val="28"/>
        </w:rPr>
      </w:pPr>
      <w:r w:rsidRPr="000723B1">
        <w:rPr>
          <w:szCs w:val="28"/>
        </w:rPr>
        <w:t xml:space="preserve">Принципы лечения, профилактика артериальной </w:t>
      </w:r>
      <w:proofErr w:type="spellStart"/>
      <w:r w:rsidRPr="000723B1">
        <w:rPr>
          <w:szCs w:val="28"/>
        </w:rPr>
        <w:t>гипертензии.</w:t>
      </w:r>
      <w:r w:rsidRPr="00191F9A">
        <w:rPr>
          <w:szCs w:val="28"/>
        </w:rPr>
        <w:t>Диспансерное</w:t>
      </w:r>
      <w:proofErr w:type="spellEnd"/>
      <w:r w:rsidRPr="00191F9A">
        <w:rPr>
          <w:szCs w:val="28"/>
        </w:rPr>
        <w:t xml:space="preserve"> наблюдение за пациентами с артериальной гипертензией.</w:t>
      </w:r>
    </w:p>
    <w:p w:rsidR="007C0AB9" w:rsidRPr="000723B1" w:rsidRDefault="007C0AB9" w:rsidP="007C0AB9">
      <w:pPr>
        <w:numPr>
          <w:ilvl w:val="0"/>
          <w:numId w:val="4"/>
        </w:numPr>
        <w:ind w:left="0" w:hanging="567"/>
        <w:jc w:val="both"/>
        <w:rPr>
          <w:szCs w:val="28"/>
        </w:rPr>
      </w:pPr>
      <w:r w:rsidRPr="000723B1">
        <w:rPr>
          <w:szCs w:val="28"/>
        </w:rPr>
        <w:t>Гипертонические кризы: причины, характеристика видов криза.</w:t>
      </w:r>
    </w:p>
    <w:p w:rsidR="007C0AB9" w:rsidRPr="000723B1" w:rsidRDefault="007C0AB9" w:rsidP="00A3738B">
      <w:pPr>
        <w:jc w:val="both"/>
        <w:rPr>
          <w:szCs w:val="28"/>
        </w:rPr>
      </w:pPr>
      <w:r w:rsidRPr="000723B1">
        <w:rPr>
          <w:szCs w:val="28"/>
        </w:rPr>
        <w:t>Неотложная помощь при гипер</w:t>
      </w:r>
      <w:r w:rsidR="003962CD">
        <w:rPr>
          <w:szCs w:val="28"/>
        </w:rPr>
        <w:t>тонических кризах</w:t>
      </w:r>
      <w:r w:rsidRPr="000723B1">
        <w:rPr>
          <w:szCs w:val="28"/>
        </w:rPr>
        <w:t>.</w:t>
      </w:r>
    </w:p>
    <w:p w:rsidR="007C0AB9" w:rsidRPr="000723B1" w:rsidRDefault="007C0AB9" w:rsidP="007C0AB9">
      <w:pPr>
        <w:numPr>
          <w:ilvl w:val="0"/>
          <w:numId w:val="4"/>
        </w:numPr>
        <w:ind w:left="0" w:hanging="567"/>
        <w:jc w:val="both"/>
        <w:rPr>
          <w:szCs w:val="28"/>
        </w:rPr>
      </w:pPr>
      <w:r w:rsidRPr="000723B1">
        <w:rPr>
          <w:szCs w:val="28"/>
        </w:rPr>
        <w:t>Острая левожелудочковая недостаточность: причины, патогенез,</w:t>
      </w:r>
    </w:p>
    <w:p w:rsidR="007C0AB9" w:rsidRPr="000723B1" w:rsidRDefault="007C0AB9" w:rsidP="007C0AB9">
      <w:pPr>
        <w:ind w:hanging="567"/>
        <w:jc w:val="both"/>
        <w:rPr>
          <w:szCs w:val="28"/>
        </w:rPr>
      </w:pPr>
      <w:r>
        <w:rPr>
          <w:szCs w:val="28"/>
        </w:rPr>
        <w:t xml:space="preserve">        </w:t>
      </w:r>
      <w:r w:rsidRPr="000723B1">
        <w:rPr>
          <w:szCs w:val="28"/>
        </w:rPr>
        <w:t>клинические проявления,  н</w:t>
      </w:r>
      <w:r w:rsidR="003962CD">
        <w:rPr>
          <w:szCs w:val="28"/>
        </w:rPr>
        <w:t>еотложная  помощь</w:t>
      </w:r>
      <w:r w:rsidRPr="000723B1">
        <w:rPr>
          <w:szCs w:val="28"/>
        </w:rPr>
        <w:t>.</w:t>
      </w:r>
    </w:p>
    <w:p w:rsidR="007C0AB9" w:rsidRPr="00191F9A" w:rsidRDefault="007C0AB9" w:rsidP="00191F9A">
      <w:pPr>
        <w:numPr>
          <w:ilvl w:val="0"/>
          <w:numId w:val="4"/>
        </w:numPr>
        <w:ind w:left="0" w:hanging="567"/>
        <w:jc w:val="both"/>
        <w:rPr>
          <w:szCs w:val="28"/>
        </w:rPr>
      </w:pPr>
      <w:r w:rsidRPr="000723B1">
        <w:rPr>
          <w:szCs w:val="28"/>
        </w:rPr>
        <w:t>Хроническая сердечная недостаточность: причины, классификация, клиника в зависимости от вида и стадии.</w:t>
      </w:r>
      <w:r w:rsidR="00191F9A">
        <w:rPr>
          <w:szCs w:val="28"/>
        </w:rPr>
        <w:t xml:space="preserve"> </w:t>
      </w:r>
      <w:r w:rsidRPr="00191F9A">
        <w:rPr>
          <w:szCs w:val="28"/>
        </w:rPr>
        <w:t>Принципы лечения хронической сердечной недостаточности. Роль фельдшера-акушера в профилактике хронической сердечной недостаточности.</w:t>
      </w:r>
    </w:p>
    <w:p w:rsidR="00A3738B" w:rsidRPr="00645C43" w:rsidRDefault="00F85EE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A3738B" w:rsidRPr="00A3738B">
        <w:rPr>
          <w:szCs w:val="28"/>
        </w:rPr>
        <w:t xml:space="preserve">Ревматоидный артрит. . Определение. Этиология. Патогенез. Классификация. Клинические проявления. Осложнения. Диагностика. Дифференциальная </w:t>
      </w:r>
      <w:r w:rsidR="00A3738B" w:rsidRPr="00A3738B">
        <w:rPr>
          <w:szCs w:val="28"/>
        </w:rPr>
        <w:lastRenderedPageBreak/>
        <w:t xml:space="preserve">диагностика. Принципы лечения. </w:t>
      </w:r>
      <w:r w:rsidR="00A3738B" w:rsidRPr="00645C43">
        <w:rPr>
          <w:rStyle w:val="a9"/>
          <w:b w:val="0"/>
          <w:szCs w:val="28"/>
        </w:rPr>
        <w:t>Показания</w:t>
      </w:r>
      <w:r w:rsidR="00A3738B" w:rsidRPr="00A3738B">
        <w:rPr>
          <w:rStyle w:val="a9"/>
          <w:szCs w:val="28"/>
        </w:rPr>
        <w:t xml:space="preserve"> </w:t>
      </w:r>
      <w:r w:rsidR="00A3738B" w:rsidRPr="00A3738B">
        <w:rPr>
          <w:szCs w:val="28"/>
        </w:rPr>
        <w:t>к госпитализации. Медицинский уход за пациентами. Течение. Исход. Медицинская профилактика. Принципы медицинского наблюдения и реабилитации.</w:t>
      </w:r>
    </w:p>
    <w:p w:rsidR="00A3738B" w:rsidRPr="00645C43" w:rsidRDefault="00A3738B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A3738B">
        <w:rPr>
          <w:szCs w:val="28"/>
        </w:rPr>
        <w:t xml:space="preserve"> </w:t>
      </w:r>
      <w:r w:rsidR="00F85EE9" w:rsidRPr="00F7118A">
        <w:rPr>
          <w:szCs w:val="28"/>
        </w:rPr>
        <w:t xml:space="preserve"> </w:t>
      </w:r>
      <w:proofErr w:type="spellStart"/>
      <w:r w:rsidR="005B7909">
        <w:rPr>
          <w:szCs w:val="28"/>
        </w:rPr>
        <w:t>Остеоартроз</w:t>
      </w:r>
      <w:proofErr w:type="spellEnd"/>
      <w:r w:rsidRPr="00A3738B">
        <w:rPr>
          <w:szCs w:val="28"/>
        </w:rPr>
        <w:t xml:space="preserve">. Определение. Этиология. Патогенез. Классификация. Клинические проявления. Осложнения. Диагностика. Дифференциальная диагностика. Принципы лечения. </w:t>
      </w:r>
      <w:r w:rsidRPr="00645C43">
        <w:rPr>
          <w:rStyle w:val="a9"/>
          <w:b w:val="0"/>
          <w:szCs w:val="28"/>
        </w:rPr>
        <w:t>Показания</w:t>
      </w:r>
      <w:r w:rsidRPr="00A3738B">
        <w:rPr>
          <w:rStyle w:val="a9"/>
          <w:szCs w:val="28"/>
        </w:rPr>
        <w:t xml:space="preserve"> </w:t>
      </w:r>
      <w:r w:rsidRPr="00A3738B">
        <w:rPr>
          <w:szCs w:val="28"/>
        </w:rPr>
        <w:t>к госпитализации. Медицинский уход за пациентами. Течение. Исход. Медицинская профилактика. Принципы медицинского наблюдения и реабилитации.</w:t>
      </w:r>
    </w:p>
    <w:p w:rsidR="00645C43" w:rsidRPr="00645C43" w:rsidRDefault="00A3738B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A3738B">
        <w:rPr>
          <w:szCs w:val="28"/>
        </w:rPr>
        <w:t xml:space="preserve"> </w:t>
      </w:r>
      <w:r>
        <w:rPr>
          <w:szCs w:val="28"/>
        </w:rPr>
        <w:t>Подагра</w:t>
      </w:r>
      <w:r w:rsidRPr="00A3738B">
        <w:rPr>
          <w:szCs w:val="28"/>
        </w:rPr>
        <w:t xml:space="preserve">. Определение. Этиология. Патогенез. Классификация. Клинические проявления. Осложнения. Диагностика. Дифференциальная диагностика. Принципы лечения. </w:t>
      </w:r>
      <w:r w:rsidRPr="00645C43">
        <w:rPr>
          <w:rStyle w:val="a9"/>
          <w:b w:val="0"/>
          <w:szCs w:val="28"/>
        </w:rPr>
        <w:t xml:space="preserve">Показания </w:t>
      </w:r>
      <w:r w:rsidRPr="00A3738B">
        <w:rPr>
          <w:szCs w:val="28"/>
        </w:rPr>
        <w:t>к госпитализации. Медицинский уход за пациентами. Течение. Исход. Медицинская профилактика. Принципы медицинского наблюдения и реабилитации.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>Функциональные расстройства желудка (диспепсии). Определение. Этиология. Клинические проявления. Диагностика. Принципы лечения.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proofErr w:type="spellStart"/>
      <w:r w:rsidRPr="00645C43">
        <w:rPr>
          <w:szCs w:val="28"/>
        </w:rPr>
        <w:t>Гастро-эзофагеальная</w:t>
      </w:r>
      <w:proofErr w:type="spellEnd"/>
      <w:r w:rsidRPr="00645C43">
        <w:rPr>
          <w:szCs w:val="28"/>
        </w:rPr>
        <w:t xml:space="preserve"> </w:t>
      </w:r>
      <w:proofErr w:type="spellStart"/>
      <w:r w:rsidRPr="00645C43">
        <w:rPr>
          <w:szCs w:val="28"/>
        </w:rPr>
        <w:t>рефлюксная</w:t>
      </w:r>
      <w:proofErr w:type="spellEnd"/>
      <w:r w:rsidRPr="00645C43">
        <w:rPr>
          <w:szCs w:val="28"/>
        </w:rPr>
        <w:t xml:space="preserve"> болезнь. Этиология, патогенез, клиника, диагностика, основные принципы терапии.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>Хронический гастрит.  Определение, этиология (экзогенные и эндогенные причины). Патогенез.  Классификация. Клиника. Диагностика. Лечение в зависимости от этиологии, секреторной функции, медикаментозная терапия, диета. Профилактика, диспансерное наблюдение за пациентами.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 xml:space="preserve">Язвенная болезнь желудка и двенадцатиперстной кишки. Этиология и патогенез. Роль H. </w:t>
      </w:r>
      <w:proofErr w:type="spellStart"/>
      <w:r w:rsidRPr="00645C43">
        <w:rPr>
          <w:szCs w:val="28"/>
        </w:rPr>
        <w:t>Pylory</w:t>
      </w:r>
      <w:proofErr w:type="spellEnd"/>
      <w:r w:rsidRPr="00645C43">
        <w:rPr>
          <w:szCs w:val="28"/>
        </w:rPr>
        <w:t xml:space="preserve">. Клиника, зависимость от локализации и глубины поражения. 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 xml:space="preserve">Диагностика  язвенной  болезни: анамнез,  объективные  данные, инструментальные исследования (рентгеноскопия, эндоскопия, рН-метрия), лабораторная диагностика. 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 xml:space="preserve">Осложнения  язвенной  болезни: перфорация, </w:t>
      </w:r>
      <w:proofErr w:type="spellStart"/>
      <w:r w:rsidRPr="00645C43">
        <w:rPr>
          <w:szCs w:val="28"/>
        </w:rPr>
        <w:t>пенетрация</w:t>
      </w:r>
      <w:proofErr w:type="spellEnd"/>
      <w:r w:rsidRPr="00645C43">
        <w:rPr>
          <w:szCs w:val="28"/>
        </w:rPr>
        <w:t>, кровотечение, стеноз привратника, малигнизация. Клиника и неотложная помощь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 xml:space="preserve">Лечение  язвенной болезни. Диета. Основные принципы медикаментозной терапии. Схемы </w:t>
      </w:r>
      <w:proofErr w:type="spellStart"/>
      <w:r w:rsidRPr="00645C43">
        <w:rPr>
          <w:szCs w:val="28"/>
        </w:rPr>
        <w:t>эрадикационной</w:t>
      </w:r>
      <w:proofErr w:type="spellEnd"/>
      <w:r w:rsidRPr="00645C43">
        <w:rPr>
          <w:szCs w:val="28"/>
        </w:rPr>
        <w:t xml:space="preserve"> терапии. Эндоскопическая терапия. Оперативное лечение, показания. Физиотерапия. Санаторно-курортное лечение.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>Определение сущности рака желудка. Этиология, патогенез, факторы риска. Классификация. Клинические стадии рака.  Клиническая картина, лабораторная и инструментальная диагностика, дифференциальная диагностика, принципы лечения и профилактики.</w:t>
      </w:r>
      <w:r w:rsidR="00A06BB2" w:rsidRPr="00A06BB2">
        <w:rPr>
          <w:szCs w:val="28"/>
        </w:rPr>
        <w:t xml:space="preserve"> </w:t>
      </w:r>
      <w:r w:rsidRPr="00645C43">
        <w:rPr>
          <w:szCs w:val="28"/>
        </w:rPr>
        <w:t xml:space="preserve">Роль  фельдшера  </w:t>
      </w:r>
      <w:proofErr w:type="spellStart"/>
      <w:r w:rsidRPr="00645C43">
        <w:rPr>
          <w:szCs w:val="28"/>
        </w:rPr>
        <w:t>ФАПа</w:t>
      </w:r>
      <w:proofErr w:type="spellEnd"/>
      <w:r w:rsidRPr="00645C43">
        <w:rPr>
          <w:szCs w:val="28"/>
        </w:rPr>
        <w:t xml:space="preserve">  в  ранней  диагностике  рака  желудка. 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>Синдром  раздраженного  кишечника: определение, причины, клиника, методы диагностики, принципы лечения, профилактика.</w:t>
      </w:r>
    </w:p>
    <w:p w:rsidR="00645C43" w:rsidRPr="00645C43" w:rsidRDefault="007C0AB9" w:rsidP="00645C43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>Хронический холецистит: определение, причины, клиника, диагностика, дифференциальная диагностика, лечение.</w:t>
      </w:r>
    </w:p>
    <w:p w:rsidR="00F85EE9" w:rsidRPr="00F85EE9" w:rsidRDefault="00C22108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645C43">
        <w:rPr>
          <w:szCs w:val="28"/>
        </w:rPr>
        <w:t>Желчно</w:t>
      </w:r>
      <w:r w:rsidR="007C0AB9" w:rsidRPr="00645C43">
        <w:rPr>
          <w:szCs w:val="28"/>
        </w:rPr>
        <w:t xml:space="preserve">каменная болезнь. Этиология. Патогенез. Предрасполагающие факторы. Механизм камнеобразования. Типы желчных камней. Клиническая картина. Основные синдромы. Болевая и </w:t>
      </w:r>
      <w:proofErr w:type="spellStart"/>
      <w:r w:rsidR="007C0AB9" w:rsidRPr="00645C43">
        <w:rPr>
          <w:szCs w:val="28"/>
        </w:rPr>
        <w:t>диспептическая</w:t>
      </w:r>
      <w:proofErr w:type="spellEnd"/>
      <w:r w:rsidR="007C0AB9" w:rsidRPr="00645C43">
        <w:rPr>
          <w:szCs w:val="28"/>
        </w:rPr>
        <w:t xml:space="preserve"> формы. УЗИ и </w:t>
      </w:r>
      <w:proofErr w:type="spellStart"/>
      <w:r w:rsidR="007C0AB9" w:rsidRPr="00645C43">
        <w:rPr>
          <w:szCs w:val="28"/>
        </w:rPr>
        <w:t>Rg</w:t>
      </w:r>
      <w:proofErr w:type="spellEnd"/>
      <w:r w:rsidR="007C0AB9" w:rsidRPr="00645C43">
        <w:rPr>
          <w:szCs w:val="28"/>
        </w:rPr>
        <w:t>-диагностика. Осложнения. Диета. Медикаментозная терапия. Желчная колика. Купирование приступа желчной колики.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lastRenderedPageBreak/>
        <w:t>Хронические гепатиты: определение, причины, клинические формы, симптомы, методы диагностики, течение, прогноз.</w:t>
      </w:r>
      <w:r w:rsidR="00C22108" w:rsidRPr="00F85EE9">
        <w:rPr>
          <w:szCs w:val="28"/>
        </w:rPr>
        <w:t xml:space="preserve"> </w:t>
      </w:r>
      <w:r w:rsidRPr="00F85EE9">
        <w:rPr>
          <w:szCs w:val="28"/>
        </w:rPr>
        <w:t>Принципы лечения хронических гепатитов, роль фельдшера-акушера в профилактике заболевания.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Цирроз печени: определение, причины, клинические проявления, методы диагностики. Лечение  цирроза  печени. Профилактика  заболевания.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 xml:space="preserve">Осложнения  цирроза  печени.  Тактика фельдшера-акушера при печеночной коме, кровотечении  из </w:t>
      </w:r>
      <w:proofErr w:type="spellStart"/>
      <w:r w:rsidRPr="00F85EE9">
        <w:rPr>
          <w:szCs w:val="28"/>
        </w:rPr>
        <w:t>варикозно</w:t>
      </w:r>
      <w:proofErr w:type="spellEnd"/>
      <w:r w:rsidRPr="00F85EE9">
        <w:rPr>
          <w:szCs w:val="28"/>
        </w:rPr>
        <w:t xml:space="preserve"> расширенных вен пищевода и желудка.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Хронический панкреатит.  Определение. Этиология и патогенез. Клиническая картина. Биохимическая и инструментальная диагностика. Дифференциальная  диагностика с раком поджелудочной железы. Медикаментозная терапия. Диетотерапия. Показания к хирургическому лечению.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 xml:space="preserve">Острый </w:t>
      </w:r>
      <w:proofErr w:type="spellStart"/>
      <w:r w:rsidRPr="00F85EE9">
        <w:rPr>
          <w:szCs w:val="28"/>
        </w:rPr>
        <w:t>гломерулонефрит</w:t>
      </w:r>
      <w:proofErr w:type="spellEnd"/>
      <w:r w:rsidRPr="00F85EE9">
        <w:rPr>
          <w:szCs w:val="28"/>
        </w:rPr>
        <w:t>. Определение. Этиология и предрасполагающие факторы. Патогенез. Классификация. Клиническая картина в зависимости от вариантов течения. Осложнения. Методы постановки диагноза и дифференциальная диагностика. Принципы лечения.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 xml:space="preserve">Хронический </w:t>
      </w:r>
      <w:proofErr w:type="spellStart"/>
      <w:r w:rsidRPr="00F85EE9">
        <w:rPr>
          <w:szCs w:val="28"/>
        </w:rPr>
        <w:t>гломерулонефрит</w:t>
      </w:r>
      <w:proofErr w:type="spellEnd"/>
      <w:r w:rsidRPr="00F85EE9">
        <w:rPr>
          <w:szCs w:val="28"/>
        </w:rPr>
        <w:t xml:space="preserve"> Определение. Классификация. Этиология и патогенез. Клиническая картина в зависимости от формы заболевания. Течение. Исход. Диагностика. Дифференциальный диагноз. Принципы лечения. Профилактика. Диспансерное наблюдение больных хроническим </w:t>
      </w:r>
      <w:proofErr w:type="spellStart"/>
      <w:r w:rsidRPr="00F85EE9">
        <w:rPr>
          <w:szCs w:val="28"/>
        </w:rPr>
        <w:t>гломерулонефритом</w:t>
      </w:r>
      <w:proofErr w:type="spellEnd"/>
      <w:r w:rsidRPr="00F85EE9">
        <w:rPr>
          <w:szCs w:val="28"/>
        </w:rPr>
        <w:t>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Пиелонефриты  (острый  и  хронический): определение, причины, предрасполагающие факторы, клинические проявления, методы  диагностики, дифференциальная диагностика, принципы лечения, профилактика.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Мочекаменная болезнь. Определение. Этиология. Способствующие факторы. Патогенез. Клиника. Осложнения. Диагностика и дифференциальный диагноз. Принципы лечения. Особенности диетотерапии при мочекаменной болезни в зависимости от типа камней. Динамическое наблюдение. Мочекаменная болезнь и беременность. Симптомы и неотложная медицинская помощь при почечной колике.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Острая и хроническая почечная недостаточность. Определение. Этиология. Патогенез. Классификация. Клиническая картина в зависимости от формы и стадии. Течение. Осложнения. Дифференциальная диагностика. Принципы лечения. Профилактика. Гемодиализ.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Тактика фельдшера-акушера в оказании неотложной медицинской помощи при почечной недостаточности, почечной эклампсии, острой сердечной недостаточности.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>Анемии: определение, классификация. «Дефицитные» анемии: причины, клиника, методы постановки диагноза, принципы лечения. Профилактика железодефицитной анемии.</w:t>
      </w:r>
    </w:p>
    <w:p w:rsidR="00F85EE9" w:rsidRPr="00F85EE9" w:rsidRDefault="007C0AB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 xml:space="preserve">Лейкоз. Определение. Этиология. Классификация  лейкозов. Клиническая картина и диагностика: картина крови и </w:t>
      </w:r>
      <w:proofErr w:type="spellStart"/>
      <w:r w:rsidRPr="00F85EE9">
        <w:rPr>
          <w:szCs w:val="28"/>
        </w:rPr>
        <w:t>пунктата</w:t>
      </w:r>
      <w:proofErr w:type="spellEnd"/>
      <w:r w:rsidRPr="00F85EE9">
        <w:rPr>
          <w:szCs w:val="28"/>
        </w:rPr>
        <w:t xml:space="preserve"> костного мозга. Течение. Осложнения. Дифференциальный диагноз. Принципы лечения, осложнения  химиотерапии,  неотложная помощь, наблюдение  и уход за больными. Основы деонтологии при уходе за пациентами с заболеваниями системы крови. 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lastRenderedPageBreak/>
        <w:t xml:space="preserve"> </w:t>
      </w:r>
      <w:r w:rsidR="007C0AB9" w:rsidRPr="00F85EE9">
        <w:rPr>
          <w:szCs w:val="28"/>
        </w:rPr>
        <w:t>Эндемический зоб. Определение. Этиология. Патогенез. Клинические проявления. Диагностика. Дифференциальный диагноз. Принципы лечения и профилактики.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7C0AB9" w:rsidRPr="00F85EE9">
        <w:rPr>
          <w:szCs w:val="28"/>
        </w:rPr>
        <w:t>Диффузный токсический зоб. Определение. Этиология. Патогенез. Классификация. Клинические проявления. Диагностика. Дифференциальный диагноз. Осложнения. Клинические симптомы тиреотоксического криза. Принципы лечения и профилактики.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7C0AB9" w:rsidRPr="00F85EE9">
        <w:rPr>
          <w:szCs w:val="28"/>
        </w:rPr>
        <w:t>Гипотиреоз. Определение. Этиология. Патогенез. Клинические проявления. Диагностика. Дифференциальный диагноз. Осложнения. Принципы лечения и профилактики.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7C0AB9" w:rsidRPr="00F85EE9">
        <w:rPr>
          <w:szCs w:val="28"/>
        </w:rPr>
        <w:t xml:space="preserve">Сахарный диабет. Определение. Классификация. </w:t>
      </w:r>
      <w:proofErr w:type="spellStart"/>
      <w:r w:rsidR="007C0AB9" w:rsidRPr="00F85EE9">
        <w:rPr>
          <w:szCs w:val="28"/>
        </w:rPr>
        <w:t>Инсулинзависимый</w:t>
      </w:r>
      <w:proofErr w:type="spellEnd"/>
      <w:r w:rsidR="007C0AB9" w:rsidRPr="00F85EE9">
        <w:rPr>
          <w:szCs w:val="28"/>
        </w:rPr>
        <w:t xml:space="preserve"> (1 тип) и инсулиннезависимый (2 тип) сахарный диабет. Этиология. Патогенез.  Клинические проявления. Диагностические критерии сахарного диабета. Понятие о нарушенной толерантности к глюкозе. 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7C0AB9" w:rsidRPr="00F85EE9">
        <w:rPr>
          <w:szCs w:val="28"/>
        </w:rPr>
        <w:t xml:space="preserve">Принципы лечения сахарного диабета. Режим. Диета.  Инсулинотерапия: показания, виды инсулинов, правила введения инсулина, осложнения  инсулинотерапии.  Лечение </w:t>
      </w:r>
      <w:proofErr w:type="spellStart"/>
      <w:r w:rsidR="007C0AB9" w:rsidRPr="00F85EE9">
        <w:rPr>
          <w:szCs w:val="28"/>
        </w:rPr>
        <w:t>таблетированными</w:t>
      </w:r>
      <w:proofErr w:type="spellEnd"/>
      <w:r w:rsidR="007C0AB9" w:rsidRPr="00F85EE9">
        <w:rPr>
          <w:szCs w:val="28"/>
        </w:rPr>
        <w:t xml:space="preserve"> </w:t>
      </w:r>
      <w:proofErr w:type="spellStart"/>
      <w:r w:rsidR="007C0AB9" w:rsidRPr="00F85EE9">
        <w:rPr>
          <w:szCs w:val="28"/>
        </w:rPr>
        <w:t>сахароснижающими</w:t>
      </w:r>
      <w:proofErr w:type="spellEnd"/>
      <w:r w:rsidR="007C0AB9" w:rsidRPr="00F85EE9">
        <w:rPr>
          <w:szCs w:val="28"/>
        </w:rPr>
        <w:t xml:space="preserve"> лекарственными средствами. </w:t>
      </w:r>
      <w:r w:rsidR="00C22108" w:rsidRPr="00F85EE9">
        <w:rPr>
          <w:szCs w:val="28"/>
        </w:rPr>
        <w:t>Школа диабета.  Профилактика сахарного диабета.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 xml:space="preserve"> </w:t>
      </w:r>
      <w:r w:rsidR="007C0AB9" w:rsidRPr="00F85EE9">
        <w:rPr>
          <w:szCs w:val="28"/>
        </w:rPr>
        <w:t xml:space="preserve">Осложнения сахарного диабета. </w:t>
      </w:r>
      <w:proofErr w:type="spellStart"/>
      <w:r w:rsidR="007C0AB9" w:rsidRPr="00F85EE9">
        <w:rPr>
          <w:szCs w:val="28"/>
        </w:rPr>
        <w:t>Макроангиопатия</w:t>
      </w:r>
      <w:proofErr w:type="spellEnd"/>
      <w:r w:rsidR="007C0AB9" w:rsidRPr="00F85EE9">
        <w:rPr>
          <w:szCs w:val="28"/>
        </w:rPr>
        <w:t xml:space="preserve">,  микроангиопатии  (нефропатия, </w:t>
      </w:r>
      <w:proofErr w:type="spellStart"/>
      <w:r w:rsidR="007C0AB9" w:rsidRPr="00F85EE9">
        <w:rPr>
          <w:szCs w:val="28"/>
        </w:rPr>
        <w:t>ретинопатия</w:t>
      </w:r>
      <w:proofErr w:type="spellEnd"/>
      <w:r w:rsidR="007C0AB9" w:rsidRPr="00F85EE9">
        <w:rPr>
          <w:szCs w:val="28"/>
        </w:rPr>
        <w:t xml:space="preserve">, диабетическая </w:t>
      </w:r>
      <w:proofErr w:type="spellStart"/>
      <w:r w:rsidR="007C0AB9" w:rsidRPr="00F85EE9">
        <w:rPr>
          <w:szCs w:val="28"/>
        </w:rPr>
        <w:t>не</w:t>
      </w:r>
      <w:r w:rsidRPr="00F85EE9">
        <w:rPr>
          <w:szCs w:val="28"/>
        </w:rPr>
        <w:t>йропатия</w:t>
      </w:r>
      <w:proofErr w:type="spellEnd"/>
      <w:r w:rsidRPr="00F85EE9">
        <w:rPr>
          <w:szCs w:val="28"/>
        </w:rPr>
        <w:t xml:space="preserve">, синдром диабетической </w:t>
      </w:r>
      <w:r w:rsidR="007C0AB9" w:rsidRPr="00F85EE9">
        <w:rPr>
          <w:szCs w:val="28"/>
        </w:rPr>
        <w:t>стопы). Принципы лечения поздних осложнений сахарного диабета.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85EE9">
        <w:rPr>
          <w:szCs w:val="28"/>
        </w:rPr>
        <w:t xml:space="preserve"> </w:t>
      </w:r>
      <w:r w:rsidR="007C0AB9" w:rsidRPr="00F85EE9">
        <w:rPr>
          <w:szCs w:val="28"/>
        </w:rPr>
        <w:t xml:space="preserve">Гипогликемическая и </w:t>
      </w:r>
      <w:proofErr w:type="spellStart"/>
      <w:r w:rsidR="007C0AB9" w:rsidRPr="00F85EE9">
        <w:rPr>
          <w:szCs w:val="28"/>
        </w:rPr>
        <w:t>кетоацидотическая</w:t>
      </w:r>
      <w:proofErr w:type="spellEnd"/>
      <w:r w:rsidR="007C0AB9" w:rsidRPr="00F85EE9">
        <w:rPr>
          <w:szCs w:val="28"/>
        </w:rPr>
        <w:t xml:space="preserve"> комы: причины, клиническая картина, диагностика. Скорая медицинская помощь при </w:t>
      </w:r>
      <w:proofErr w:type="spellStart"/>
      <w:r w:rsidR="007C0AB9" w:rsidRPr="00F85EE9">
        <w:rPr>
          <w:szCs w:val="28"/>
        </w:rPr>
        <w:t>кетоацидотической</w:t>
      </w:r>
      <w:proofErr w:type="spellEnd"/>
      <w:r w:rsidR="007C0AB9" w:rsidRPr="00F85EE9">
        <w:rPr>
          <w:szCs w:val="28"/>
        </w:rPr>
        <w:t xml:space="preserve"> и гипогликемической коме, тактика фельдшера-акушера, помощника врача по амбу</w:t>
      </w:r>
      <w:r>
        <w:rPr>
          <w:szCs w:val="28"/>
        </w:rPr>
        <w:t>латорно-поликлинической помощи.</w:t>
      </w:r>
      <w:r w:rsidRPr="00F85EE9">
        <w:rPr>
          <w:szCs w:val="28"/>
        </w:rPr>
        <w:t xml:space="preserve"> </w:t>
      </w:r>
    </w:p>
    <w:p w:rsidR="00F85EE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7C0AB9" w:rsidRPr="00F85EE9">
        <w:rPr>
          <w:szCs w:val="28"/>
        </w:rPr>
        <w:t xml:space="preserve">Крапивница. Ангионевротический отек. Определение. Этиология. Клинические проявления. Диагностика и дифференциальная диагностика. Скорая медицинская помощь при ангионевротическом отеке, крапивнице. Принципы лечения. Профилактика.  </w:t>
      </w:r>
    </w:p>
    <w:p w:rsidR="007C0AB9" w:rsidRPr="00F85EE9" w:rsidRDefault="00F85EE9" w:rsidP="00F85EE9">
      <w:pPr>
        <w:pStyle w:val="a3"/>
        <w:numPr>
          <w:ilvl w:val="0"/>
          <w:numId w:val="4"/>
        </w:numPr>
        <w:autoSpaceDE w:val="0"/>
        <w:autoSpaceDN w:val="0"/>
        <w:adjustRightInd w:val="0"/>
        <w:ind w:left="-284"/>
        <w:jc w:val="both"/>
        <w:rPr>
          <w:szCs w:val="28"/>
        </w:rPr>
      </w:pPr>
      <w:r w:rsidRPr="00F7118A">
        <w:rPr>
          <w:szCs w:val="28"/>
        </w:rPr>
        <w:t xml:space="preserve"> </w:t>
      </w:r>
      <w:r w:rsidR="007C0AB9" w:rsidRPr="00F85EE9">
        <w:rPr>
          <w:szCs w:val="28"/>
        </w:rPr>
        <w:t>Анафилактический шок.  Определение. Этиология. Клинические проявления. Диагностика и дифференциальная диагностика. Скорая медицинская помощь при анафилактическом шоке.</w:t>
      </w:r>
    </w:p>
    <w:p w:rsidR="00941B7A" w:rsidRDefault="00941B7A" w:rsidP="00941B7A">
      <w:pPr>
        <w:jc w:val="both"/>
      </w:pPr>
    </w:p>
    <w:p w:rsidR="00941B7A" w:rsidRDefault="00941B7A" w:rsidP="00941B7A">
      <w:pPr>
        <w:jc w:val="both"/>
      </w:pPr>
    </w:p>
    <w:p w:rsidR="00C22108" w:rsidRDefault="00C22108" w:rsidP="00EE7E47">
      <w:pPr>
        <w:rPr>
          <w:b/>
          <w:szCs w:val="28"/>
        </w:rPr>
      </w:pPr>
    </w:p>
    <w:p w:rsidR="00C22108" w:rsidRPr="00F7118A" w:rsidRDefault="00C22108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F7118A" w:rsidRDefault="00F85EE9" w:rsidP="00941B7A">
      <w:pPr>
        <w:jc w:val="center"/>
        <w:rPr>
          <w:b/>
          <w:szCs w:val="28"/>
        </w:rPr>
      </w:pPr>
    </w:p>
    <w:p w:rsidR="00F85EE9" w:rsidRPr="009C147E" w:rsidRDefault="00F85EE9" w:rsidP="00F7118A">
      <w:pPr>
        <w:pStyle w:val="Style1"/>
        <w:widowControl/>
        <w:spacing w:line="240" w:lineRule="auto"/>
        <w:ind w:left="720" w:firstLine="0"/>
        <w:jc w:val="center"/>
        <w:rPr>
          <w:rStyle w:val="FontStyle11"/>
          <w:b/>
          <w:sz w:val="28"/>
          <w:szCs w:val="28"/>
        </w:rPr>
      </w:pPr>
      <w:r w:rsidRPr="009C147E">
        <w:rPr>
          <w:b/>
          <w:bCs/>
          <w:sz w:val="28"/>
          <w:szCs w:val="28"/>
        </w:rPr>
        <w:lastRenderedPageBreak/>
        <w:t>Перечень манипуляций</w:t>
      </w:r>
    </w:p>
    <w:p w:rsidR="00F85EE9" w:rsidRPr="009C147E" w:rsidRDefault="00F85EE9" w:rsidP="00F7118A">
      <w:pPr>
        <w:pStyle w:val="Style1"/>
        <w:widowControl/>
        <w:spacing w:line="240" w:lineRule="auto"/>
        <w:ind w:left="720"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по учебному предмету</w:t>
      </w:r>
      <w:r w:rsidRPr="009C147E">
        <w:rPr>
          <w:rStyle w:val="FontStyle11"/>
          <w:b/>
          <w:sz w:val="28"/>
          <w:szCs w:val="28"/>
        </w:rPr>
        <w:t xml:space="preserve"> «Терапия»,</w:t>
      </w:r>
    </w:p>
    <w:p w:rsidR="00F85EE9" w:rsidRDefault="00F85EE9" w:rsidP="00F7118A">
      <w:pPr>
        <w:pStyle w:val="Style1"/>
        <w:widowControl/>
        <w:spacing w:line="240" w:lineRule="auto"/>
        <w:ind w:left="720"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специальность 5-04-0911-03 </w:t>
      </w:r>
      <w:r w:rsidRPr="002C443D">
        <w:rPr>
          <w:rStyle w:val="FontStyle11"/>
          <w:b/>
          <w:sz w:val="28"/>
          <w:szCs w:val="28"/>
        </w:rPr>
        <w:t>«Лечебное дело»</w:t>
      </w:r>
    </w:p>
    <w:p w:rsidR="00F85EE9" w:rsidRDefault="00C8548E" w:rsidP="00F7118A">
      <w:pPr>
        <w:pStyle w:val="Style1"/>
        <w:widowControl/>
        <w:spacing w:line="240" w:lineRule="auto"/>
        <w:ind w:left="720"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  <w:lang w:val="en-US"/>
        </w:rPr>
        <w:t>IV</w:t>
      </w:r>
      <w:r w:rsidR="00F85EE9">
        <w:rPr>
          <w:rStyle w:val="FontStyle11"/>
          <w:b/>
          <w:sz w:val="28"/>
          <w:szCs w:val="28"/>
        </w:rPr>
        <w:t>курс</w:t>
      </w:r>
      <w:r w:rsidR="00F85EE9" w:rsidRPr="002C443D">
        <w:rPr>
          <w:rStyle w:val="FontStyle11"/>
          <w:b/>
          <w:sz w:val="28"/>
          <w:szCs w:val="28"/>
        </w:rPr>
        <w:t>,</w:t>
      </w:r>
      <w:r w:rsidR="00F85EE9">
        <w:rPr>
          <w:rStyle w:val="FontStyle11"/>
          <w:b/>
          <w:sz w:val="28"/>
          <w:szCs w:val="28"/>
        </w:rPr>
        <w:t xml:space="preserve"> </w:t>
      </w:r>
      <w:r w:rsidR="00F85EE9">
        <w:rPr>
          <w:rStyle w:val="FontStyle11"/>
          <w:b/>
          <w:sz w:val="28"/>
          <w:szCs w:val="28"/>
          <w:lang w:val="en-US"/>
        </w:rPr>
        <w:t>VI</w:t>
      </w:r>
      <w:r>
        <w:rPr>
          <w:rStyle w:val="FontStyle11"/>
          <w:b/>
          <w:sz w:val="28"/>
          <w:szCs w:val="28"/>
          <w:lang w:val="en-US"/>
        </w:rPr>
        <w:t>II</w:t>
      </w:r>
      <w:r w:rsidR="00F85EE9" w:rsidRPr="005F14D3">
        <w:rPr>
          <w:rStyle w:val="FontStyle11"/>
          <w:b/>
          <w:sz w:val="28"/>
          <w:szCs w:val="28"/>
        </w:rPr>
        <w:t xml:space="preserve"> </w:t>
      </w:r>
      <w:r w:rsidR="00F85EE9">
        <w:rPr>
          <w:rStyle w:val="FontStyle11"/>
          <w:b/>
          <w:sz w:val="28"/>
          <w:szCs w:val="28"/>
        </w:rPr>
        <w:t>семестр</w:t>
      </w:r>
    </w:p>
    <w:p w:rsidR="00F85EE9" w:rsidRDefault="00F85EE9" w:rsidP="00F7118A">
      <w:pPr>
        <w:pStyle w:val="Style1"/>
        <w:widowControl/>
        <w:spacing w:line="240" w:lineRule="auto"/>
        <w:ind w:left="720" w:firstLine="0"/>
        <w:jc w:val="center"/>
        <w:rPr>
          <w:rStyle w:val="FontStyle11"/>
          <w:b/>
          <w:sz w:val="28"/>
          <w:szCs w:val="28"/>
        </w:rPr>
      </w:pPr>
      <w:r w:rsidRPr="002C443D">
        <w:rPr>
          <w:rStyle w:val="FontStyle11"/>
          <w:b/>
          <w:sz w:val="28"/>
          <w:szCs w:val="28"/>
        </w:rPr>
        <w:t>20</w:t>
      </w:r>
      <w:r>
        <w:rPr>
          <w:rStyle w:val="FontStyle11"/>
          <w:b/>
          <w:sz w:val="28"/>
          <w:szCs w:val="28"/>
        </w:rPr>
        <w:t>2</w:t>
      </w:r>
      <w:r>
        <w:rPr>
          <w:rStyle w:val="FontStyle11"/>
          <w:b/>
          <w:sz w:val="28"/>
          <w:szCs w:val="28"/>
          <w:lang w:val="en-US"/>
        </w:rPr>
        <w:t>5</w:t>
      </w:r>
      <w:r w:rsidRPr="002C443D">
        <w:rPr>
          <w:rStyle w:val="FontStyle11"/>
          <w:b/>
          <w:sz w:val="28"/>
          <w:szCs w:val="28"/>
        </w:rPr>
        <w:t>/20</w:t>
      </w:r>
      <w:r>
        <w:rPr>
          <w:rStyle w:val="FontStyle11"/>
          <w:b/>
          <w:sz w:val="28"/>
          <w:szCs w:val="28"/>
        </w:rPr>
        <w:t>2</w:t>
      </w:r>
      <w:r>
        <w:rPr>
          <w:rStyle w:val="FontStyle11"/>
          <w:b/>
          <w:sz w:val="28"/>
          <w:szCs w:val="28"/>
          <w:lang w:val="en-US"/>
        </w:rPr>
        <w:t>6</w:t>
      </w:r>
      <w:r w:rsidRPr="002C443D">
        <w:rPr>
          <w:rStyle w:val="FontStyle11"/>
          <w:b/>
          <w:sz w:val="28"/>
          <w:szCs w:val="28"/>
        </w:rPr>
        <w:t xml:space="preserve"> учебный год</w:t>
      </w:r>
    </w:p>
    <w:p w:rsidR="00F85EE9" w:rsidRPr="00F85EE9" w:rsidRDefault="00F85EE9" w:rsidP="00F85EE9">
      <w:pPr>
        <w:rPr>
          <w:lang w:val="en-US"/>
        </w:rPr>
      </w:pPr>
    </w:p>
    <w:p w:rsidR="00654E13" w:rsidRPr="00654E13" w:rsidRDefault="00654E13" w:rsidP="00654E13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/>
        <w:contextualSpacing/>
        <w:jc w:val="both"/>
        <w:rPr>
          <w:szCs w:val="28"/>
        </w:rPr>
      </w:pPr>
      <w:r w:rsidRPr="00654E13">
        <w:rPr>
          <w:szCs w:val="28"/>
        </w:rPr>
        <w:t xml:space="preserve">Выполните подключение </w:t>
      </w:r>
      <w:proofErr w:type="spellStart"/>
      <w:r w:rsidRPr="00654E13">
        <w:rPr>
          <w:szCs w:val="28"/>
        </w:rPr>
        <w:t>инфузионной</w:t>
      </w:r>
      <w:proofErr w:type="spellEnd"/>
      <w:r w:rsidRPr="00654E13">
        <w:rPr>
          <w:szCs w:val="28"/>
        </w:rPr>
        <w:t xml:space="preserve"> системы к периферическому венозному катетеру (ПВК). Возможные осложнения. Обработка отработанных  медицинских изделий. </w:t>
      </w:r>
    </w:p>
    <w:p w:rsidR="00654E13" w:rsidRPr="00654E13" w:rsidRDefault="00654E13" w:rsidP="00654E13">
      <w:pPr>
        <w:numPr>
          <w:ilvl w:val="0"/>
          <w:numId w:val="13"/>
        </w:numPr>
        <w:spacing w:after="200"/>
        <w:ind w:left="0"/>
        <w:contextualSpacing/>
        <w:jc w:val="both"/>
        <w:rPr>
          <w:szCs w:val="28"/>
        </w:rPr>
      </w:pPr>
      <w:r w:rsidRPr="00654E13">
        <w:rPr>
          <w:szCs w:val="28"/>
        </w:rPr>
        <w:t xml:space="preserve">Выполните забор крови на биохимическое исследование системой вакуумной </w:t>
      </w:r>
      <w:proofErr w:type="spellStart"/>
      <w:r w:rsidRPr="00654E13">
        <w:rPr>
          <w:szCs w:val="28"/>
          <w:lang w:val="en-US"/>
        </w:rPr>
        <w:t>Vacutainer</w:t>
      </w:r>
      <w:proofErr w:type="spellEnd"/>
      <w:r w:rsidRPr="00654E13">
        <w:rPr>
          <w:szCs w:val="28"/>
        </w:rPr>
        <w:t>. Возможные осложнения. Обработка отработанных медицинских изделий. Правила транспортировки биологического материала.</w:t>
      </w:r>
      <w:r w:rsidRPr="00654E13">
        <w:rPr>
          <w:bCs/>
          <w:szCs w:val="28"/>
        </w:rPr>
        <w:t xml:space="preserve">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>Выполните внутримышечное введение Бициллина-5. Возможные осложнения. Обработка отработанных медицинских изделий.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bCs/>
          <w:szCs w:val="28"/>
        </w:rPr>
        <w:t xml:space="preserve">Выполните катетеризацию мочевого пузыря пациента (мужчины) с использованием катетера урологического </w:t>
      </w:r>
      <w:proofErr w:type="spellStart"/>
      <w:r w:rsidRPr="00654E13">
        <w:rPr>
          <w:bCs/>
          <w:szCs w:val="28"/>
        </w:rPr>
        <w:t>Нелатона</w:t>
      </w:r>
      <w:proofErr w:type="spellEnd"/>
      <w:r w:rsidRPr="00654E13">
        <w:rPr>
          <w:bCs/>
          <w:szCs w:val="28"/>
        </w:rPr>
        <w:t xml:space="preserve">. Показания. Противопоказания. Осложнения. Обработка отработанных медицинских изделий.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постановку послабляющей гипертонической клизмы. Показания. Противопоказания. Механизм действия. Возможные осложнения. Обработка отработанных медицинских изделий.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подкожное введение лекарственного средства </w:t>
      </w:r>
      <w:proofErr w:type="spellStart"/>
      <w:r w:rsidRPr="00654E13">
        <w:rPr>
          <w:szCs w:val="28"/>
        </w:rPr>
        <w:t>Моноинсулин</w:t>
      </w:r>
      <w:proofErr w:type="spellEnd"/>
      <w:r w:rsidRPr="00654E13">
        <w:rPr>
          <w:szCs w:val="28"/>
        </w:rPr>
        <w:t xml:space="preserve"> 12 ЕД. Показания. Противопоказания. </w:t>
      </w:r>
      <w:proofErr w:type="spellStart"/>
      <w:r w:rsidRPr="00654E13">
        <w:rPr>
          <w:szCs w:val="28"/>
        </w:rPr>
        <w:t>Постинъекционные</w:t>
      </w:r>
      <w:proofErr w:type="spellEnd"/>
      <w:r w:rsidRPr="00654E13">
        <w:rPr>
          <w:szCs w:val="28"/>
        </w:rPr>
        <w:t xml:space="preserve"> осложнения. Обработка </w:t>
      </w:r>
      <w:r w:rsidRPr="00654E13">
        <w:rPr>
          <w:rFonts w:ascii="Calibri" w:hAnsi="Calibri"/>
          <w:szCs w:val="28"/>
        </w:rPr>
        <w:t>отработанных</w:t>
      </w:r>
      <w:r w:rsidRPr="00654E13">
        <w:rPr>
          <w:szCs w:val="28"/>
        </w:rPr>
        <w:t xml:space="preserve"> медицинских изделий. Правила хранения и введения инсулина.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постановку периферического венозного катетера (ПВК). Правила выбора вен, катетера для венепункции. Обработка отработанных медицинских изделий.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кормление пациента через </w:t>
      </w:r>
      <w:proofErr w:type="spellStart"/>
      <w:r w:rsidRPr="00654E13">
        <w:rPr>
          <w:szCs w:val="28"/>
        </w:rPr>
        <w:t>назогастральный</w:t>
      </w:r>
      <w:proofErr w:type="spellEnd"/>
      <w:r w:rsidRPr="00654E13">
        <w:rPr>
          <w:szCs w:val="28"/>
        </w:rPr>
        <w:t xml:space="preserve"> зонд. Показания. Противопоказания. Обработка отработанных медицинских изделий.</w:t>
      </w:r>
    </w:p>
    <w:p w:rsidR="00441762" w:rsidRPr="00441762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оксигенотерапию с помощью </w:t>
      </w:r>
      <w:r w:rsidR="00441762">
        <w:rPr>
          <w:szCs w:val="28"/>
        </w:rPr>
        <w:t>назальной канюли</w:t>
      </w:r>
      <w:r w:rsidRPr="00654E13">
        <w:rPr>
          <w:szCs w:val="28"/>
        </w:rPr>
        <w:t>. Обработка отработанных медицинских изделий.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 Пролежни, причины, степени. Профилактика, оценка риска образования пролежней, лечение.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Введите подкожно раствор </w:t>
      </w:r>
      <w:proofErr w:type="spellStart"/>
      <w:r w:rsidRPr="00654E13">
        <w:rPr>
          <w:szCs w:val="28"/>
        </w:rPr>
        <w:t>тримеперидина</w:t>
      </w:r>
      <w:proofErr w:type="spellEnd"/>
      <w:r w:rsidRPr="00654E13">
        <w:rPr>
          <w:szCs w:val="28"/>
        </w:rPr>
        <w:t xml:space="preserve"> 2% - 1 мл. </w:t>
      </w:r>
      <w:proofErr w:type="spellStart"/>
      <w:r w:rsidRPr="00654E13">
        <w:rPr>
          <w:szCs w:val="28"/>
        </w:rPr>
        <w:t>Постинъекционные</w:t>
      </w:r>
      <w:proofErr w:type="spellEnd"/>
      <w:r w:rsidRPr="00654E13">
        <w:rPr>
          <w:szCs w:val="28"/>
        </w:rPr>
        <w:t xml:space="preserve"> осложнения. Обработка отработанных медицинских изделий. Правила хранения и учета наркотических лекарственных средств (на основании нормативно правовых актов Республики Беларусь).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постановку очистительной клизмы. Показания. Противопоказания. Возможные осложнения. Обработка отработанных медицинских изделий. </w:t>
      </w:r>
      <w:r w:rsidRPr="00654E13">
        <w:rPr>
          <w:rFonts w:ascii="Calibri" w:hAnsi="Calibri"/>
          <w:szCs w:val="28"/>
        </w:rPr>
        <w:t xml:space="preserve">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szCs w:val="28"/>
        </w:rPr>
        <w:t xml:space="preserve">Выполните промывание желудка. Показания. Противопоказания. Возможные осложнения. Обработка отработанных медицинских изделий. </w:t>
      </w:r>
      <w:r w:rsidRPr="00654E13">
        <w:rPr>
          <w:rFonts w:ascii="Calibri" w:hAnsi="Calibri"/>
          <w:szCs w:val="28"/>
        </w:rPr>
        <w:t xml:space="preserve">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bCs/>
          <w:szCs w:val="28"/>
        </w:rPr>
        <w:t xml:space="preserve">Выполните внутривенное введение 10 мл - 2,4% раствора эуфиллина. </w:t>
      </w:r>
      <w:proofErr w:type="spellStart"/>
      <w:r w:rsidRPr="00654E13">
        <w:rPr>
          <w:bCs/>
          <w:szCs w:val="28"/>
        </w:rPr>
        <w:t>Постинъекционные</w:t>
      </w:r>
      <w:proofErr w:type="spellEnd"/>
      <w:r w:rsidRPr="00654E13">
        <w:rPr>
          <w:bCs/>
          <w:szCs w:val="28"/>
        </w:rPr>
        <w:t xml:space="preserve"> осложнения. Обработка отработанных медицинских изделий.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lastRenderedPageBreak/>
        <w:t xml:space="preserve"> </w:t>
      </w:r>
      <w:r w:rsidR="00654E13" w:rsidRPr="00654E13">
        <w:rPr>
          <w:szCs w:val="28"/>
        </w:rPr>
        <w:t>Выполните забор крови на биохимическое исследование шприцем. Обработка отработанных медицинских изделий.</w:t>
      </w:r>
      <w:r w:rsidR="00654E13" w:rsidRPr="00654E13">
        <w:rPr>
          <w:bCs/>
          <w:szCs w:val="28"/>
        </w:rPr>
        <w:t xml:space="preserve"> 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(на основании действующих нормативных правовых актов Республики Беларусь).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>Выполните постановку местного согревающего компресса. Показания. Противопоказания. Механизм действия. Возможные осложнения.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внутривенное введение лекарственных средств с использованием </w:t>
      </w: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системы </w:t>
      </w:r>
      <w:proofErr w:type="spellStart"/>
      <w:r w:rsidR="00654E13" w:rsidRPr="00654E13">
        <w:rPr>
          <w:szCs w:val="28"/>
        </w:rPr>
        <w:t>инфузионной</w:t>
      </w:r>
      <w:proofErr w:type="spellEnd"/>
      <w:r w:rsidR="00654E13" w:rsidRPr="00654E13">
        <w:rPr>
          <w:szCs w:val="28"/>
        </w:rPr>
        <w:t xml:space="preserve">. </w:t>
      </w:r>
      <w:proofErr w:type="spellStart"/>
      <w:r w:rsidR="00654E13" w:rsidRPr="00654E13">
        <w:rPr>
          <w:szCs w:val="28"/>
        </w:rPr>
        <w:t>Постинъекционные</w:t>
      </w:r>
      <w:proofErr w:type="spellEnd"/>
      <w:r w:rsidR="00654E13" w:rsidRPr="00654E13">
        <w:rPr>
          <w:szCs w:val="28"/>
        </w:rPr>
        <w:t xml:space="preserve"> осложнения. Обработка отработанных медицинских изделий. </w:t>
      </w:r>
      <w:r w:rsidR="00654E13" w:rsidRPr="00654E13">
        <w:rPr>
          <w:rFonts w:ascii="Calibri" w:hAnsi="Calibri"/>
          <w:szCs w:val="28"/>
        </w:rPr>
        <w:t xml:space="preserve">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внутримышечное введение пациенту 1,0 г </w:t>
      </w:r>
      <w:proofErr w:type="spellStart"/>
      <w:r w:rsidR="00654E13" w:rsidRPr="00654E13">
        <w:rPr>
          <w:szCs w:val="28"/>
        </w:rPr>
        <w:t>цефтриаксона</w:t>
      </w:r>
      <w:proofErr w:type="spellEnd"/>
      <w:r w:rsidR="00654E13" w:rsidRPr="00654E13">
        <w:rPr>
          <w:szCs w:val="28"/>
        </w:rPr>
        <w:t xml:space="preserve">, доза одного флакона 500 000 единиц действия. Обработка отработанных медицинских изделий.  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подкожное введение инсулина с использованием шприца-ручки. </w:t>
      </w:r>
      <w:r w:rsidR="00654E13" w:rsidRPr="00654E13">
        <w:rPr>
          <w:bCs/>
          <w:szCs w:val="28"/>
        </w:rPr>
        <w:t>Возможные осложнения. Обработка отработанных медицинских изделий.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bCs/>
          <w:szCs w:val="28"/>
        </w:rPr>
        <w:t xml:space="preserve"> </w:t>
      </w:r>
      <w:r w:rsidR="00654E13" w:rsidRPr="00654E13">
        <w:rPr>
          <w:bCs/>
          <w:szCs w:val="28"/>
        </w:rPr>
        <w:t xml:space="preserve">Выполните катетеризацию мочевого пузыря пациента (женщины) с использованием катетера урологического </w:t>
      </w:r>
      <w:proofErr w:type="spellStart"/>
      <w:r w:rsidR="00654E13" w:rsidRPr="00654E13">
        <w:rPr>
          <w:bCs/>
          <w:szCs w:val="28"/>
        </w:rPr>
        <w:t>Нелатона</w:t>
      </w:r>
      <w:proofErr w:type="spellEnd"/>
      <w:r w:rsidR="00654E13" w:rsidRPr="00654E13">
        <w:rPr>
          <w:bCs/>
          <w:szCs w:val="28"/>
        </w:rPr>
        <w:t xml:space="preserve">. Показания. Противопоказания. Возможные осложнения. Обработка </w:t>
      </w:r>
      <w:r w:rsidR="00654E13" w:rsidRPr="00654E13">
        <w:rPr>
          <w:szCs w:val="28"/>
        </w:rPr>
        <w:t>отработанных</w:t>
      </w:r>
      <w:r w:rsidR="00654E13" w:rsidRPr="00654E13">
        <w:rPr>
          <w:bCs/>
          <w:szCs w:val="28"/>
        </w:rPr>
        <w:t xml:space="preserve"> медицинских изделий.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bCs/>
          <w:szCs w:val="28"/>
        </w:rPr>
        <w:t xml:space="preserve"> </w:t>
      </w:r>
      <w:r w:rsidR="00654E13" w:rsidRPr="00654E13">
        <w:rPr>
          <w:bCs/>
          <w:szCs w:val="28"/>
        </w:rPr>
        <w:t>Выполните измерение артериального давления (АД), зарегистрируйте полученные данные в температурном листе. Классификация уровней АД.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отключение </w:t>
      </w:r>
      <w:proofErr w:type="spellStart"/>
      <w:r w:rsidR="00654E13" w:rsidRPr="00654E13">
        <w:rPr>
          <w:szCs w:val="28"/>
        </w:rPr>
        <w:t>инфузионной</w:t>
      </w:r>
      <w:proofErr w:type="spellEnd"/>
      <w:r w:rsidR="00654E13" w:rsidRPr="00654E13">
        <w:rPr>
          <w:szCs w:val="28"/>
        </w:rPr>
        <w:t xml:space="preserve"> системы от периферического венозного катетера (ПВК). Обработка отработанных медицинских изделий.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7118A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постановку катетера ректального. Показания. Противопоказания. Возможные осложнения. Обработка отработанных медицинских изделий.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7118A">
        <w:rPr>
          <w:szCs w:val="28"/>
        </w:rPr>
        <w:t xml:space="preserve"> </w:t>
      </w:r>
      <w:r w:rsidR="00654E13" w:rsidRPr="00654E13">
        <w:rPr>
          <w:szCs w:val="28"/>
        </w:rPr>
        <w:t>Выполните снятие ЭКГ. Стандартные и грудные отведения. Техника безопасности при работе с электрокардиографом.</w:t>
      </w:r>
    </w:p>
    <w:p w:rsidR="00654E13" w:rsidRPr="00191F9A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bCs/>
          <w:szCs w:val="28"/>
        </w:rPr>
        <w:t xml:space="preserve"> </w:t>
      </w:r>
      <w:r w:rsidR="00654E13" w:rsidRPr="00191F9A">
        <w:rPr>
          <w:bCs/>
          <w:szCs w:val="28"/>
        </w:rPr>
        <w:t xml:space="preserve">Выполните внутримышечное введение «литической смеси». </w:t>
      </w:r>
      <w:proofErr w:type="spellStart"/>
      <w:r w:rsidR="00654E13" w:rsidRPr="00191F9A">
        <w:rPr>
          <w:szCs w:val="28"/>
        </w:rPr>
        <w:t>Постинъекционные</w:t>
      </w:r>
      <w:proofErr w:type="spellEnd"/>
      <w:r w:rsidR="00654E13" w:rsidRPr="00191F9A">
        <w:rPr>
          <w:szCs w:val="28"/>
        </w:rPr>
        <w:t xml:space="preserve"> осложнения. Обработка отработанных медицинских изделий. </w:t>
      </w:r>
      <w:r w:rsidR="00654E13" w:rsidRPr="00191F9A">
        <w:rPr>
          <w:rFonts w:ascii="Calibri" w:hAnsi="Calibri"/>
          <w:szCs w:val="28"/>
        </w:rPr>
        <w:t xml:space="preserve"> </w:t>
      </w:r>
    </w:p>
    <w:p w:rsidR="00654E13" w:rsidRPr="00654E13" w:rsidRDefault="00654E13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654E13">
        <w:rPr>
          <w:bCs/>
          <w:szCs w:val="28"/>
        </w:rPr>
        <w:t xml:space="preserve"> Выполните внутривенное введение 10 мл - 10% раствора кальция хлорида. </w:t>
      </w:r>
      <w:proofErr w:type="spellStart"/>
      <w:r w:rsidRPr="00654E13">
        <w:rPr>
          <w:bCs/>
          <w:szCs w:val="28"/>
        </w:rPr>
        <w:t>Постинъекционные</w:t>
      </w:r>
      <w:proofErr w:type="spellEnd"/>
      <w:r w:rsidRPr="00654E13">
        <w:rPr>
          <w:bCs/>
          <w:szCs w:val="28"/>
        </w:rPr>
        <w:t xml:space="preserve"> осложнения. Обработка отработанных медицинских изделий.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>Выполните внутривенное вве</w:t>
      </w:r>
      <w:r w:rsidR="00441762">
        <w:rPr>
          <w:szCs w:val="28"/>
        </w:rPr>
        <w:t>дение гепарина (5000ЕД)</w:t>
      </w:r>
      <w:r w:rsidR="00654E13" w:rsidRPr="00654E13">
        <w:rPr>
          <w:szCs w:val="28"/>
        </w:rPr>
        <w:t xml:space="preserve">. </w:t>
      </w:r>
      <w:proofErr w:type="spellStart"/>
      <w:r w:rsidR="00654E13" w:rsidRPr="00654E13">
        <w:rPr>
          <w:szCs w:val="28"/>
        </w:rPr>
        <w:t>Постинъекционные</w:t>
      </w:r>
      <w:proofErr w:type="spellEnd"/>
      <w:r w:rsidR="00654E13" w:rsidRPr="00654E13">
        <w:rPr>
          <w:szCs w:val="28"/>
        </w:rPr>
        <w:t xml:space="preserve"> осложнения. Обработка отработанных медицинских изделий. </w:t>
      </w:r>
      <w:r w:rsidR="00654E13" w:rsidRPr="00654E13">
        <w:rPr>
          <w:rFonts w:ascii="Calibri" w:hAnsi="Calibri"/>
          <w:szCs w:val="28"/>
        </w:rPr>
        <w:t xml:space="preserve">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bCs/>
          <w:szCs w:val="28"/>
        </w:rPr>
        <w:t xml:space="preserve"> </w:t>
      </w:r>
      <w:r w:rsidR="00654E13" w:rsidRPr="00654E13">
        <w:rPr>
          <w:bCs/>
          <w:szCs w:val="28"/>
        </w:rPr>
        <w:t>Выполните подсчет пульса на лучевой артерии, частоты дыхательных движений. Выполните оценку результатов и графическую запись в температурном листе. Нормальные показатели.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Введите подкожно  раствор </w:t>
      </w:r>
      <w:proofErr w:type="spellStart"/>
      <w:r w:rsidR="00654E13" w:rsidRPr="00654E13">
        <w:rPr>
          <w:szCs w:val="28"/>
        </w:rPr>
        <w:t>фраксипарина</w:t>
      </w:r>
      <w:proofErr w:type="spellEnd"/>
      <w:r w:rsidR="00654E13" w:rsidRPr="00654E13">
        <w:rPr>
          <w:szCs w:val="28"/>
        </w:rPr>
        <w:t xml:space="preserve"> 0,3 мл (2850МЕ). </w:t>
      </w:r>
      <w:proofErr w:type="spellStart"/>
      <w:r w:rsidR="00654E13" w:rsidRPr="00654E13">
        <w:rPr>
          <w:szCs w:val="28"/>
        </w:rPr>
        <w:t>Постинъекционные</w:t>
      </w:r>
      <w:proofErr w:type="spellEnd"/>
      <w:r w:rsidR="00654E13" w:rsidRPr="00654E13">
        <w:rPr>
          <w:szCs w:val="28"/>
        </w:rPr>
        <w:t xml:space="preserve"> осложнения. Обработка отработанных медицинских изделий.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подготовку пациента и сбор мочи на исследования (общий клинический анализ, по </w:t>
      </w:r>
      <w:proofErr w:type="spellStart"/>
      <w:r w:rsidR="00654E13" w:rsidRPr="00654E13">
        <w:rPr>
          <w:szCs w:val="28"/>
        </w:rPr>
        <w:t>Зимницкому</w:t>
      </w:r>
      <w:proofErr w:type="spellEnd"/>
      <w:r w:rsidR="00654E13" w:rsidRPr="00654E13">
        <w:rPr>
          <w:szCs w:val="28"/>
        </w:rPr>
        <w:t xml:space="preserve">, по Нечипоренко, на сахар из суточного количества, для пробы </w:t>
      </w:r>
      <w:proofErr w:type="spellStart"/>
      <w:r w:rsidR="00654E13" w:rsidRPr="00654E13">
        <w:rPr>
          <w:szCs w:val="28"/>
        </w:rPr>
        <w:t>Реберга</w:t>
      </w:r>
      <w:proofErr w:type="spellEnd"/>
      <w:r w:rsidR="00654E13" w:rsidRPr="00654E13">
        <w:rPr>
          <w:szCs w:val="28"/>
        </w:rPr>
        <w:t xml:space="preserve">- </w:t>
      </w:r>
      <w:proofErr w:type="spellStart"/>
      <w:r w:rsidR="00654E13" w:rsidRPr="00654E13">
        <w:rPr>
          <w:szCs w:val="28"/>
        </w:rPr>
        <w:t>Тареева</w:t>
      </w:r>
      <w:proofErr w:type="spellEnd"/>
      <w:r w:rsidR="00654E13" w:rsidRPr="00654E13">
        <w:rPr>
          <w:szCs w:val="28"/>
        </w:rPr>
        <w:t xml:space="preserve">). Правила оформления и </w:t>
      </w:r>
      <w:proofErr w:type="spellStart"/>
      <w:r w:rsidR="00654E13" w:rsidRPr="00654E13">
        <w:rPr>
          <w:szCs w:val="28"/>
        </w:rPr>
        <w:t>траспортировки</w:t>
      </w:r>
      <w:proofErr w:type="spellEnd"/>
      <w:r w:rsidR="00654E13" w:rsidRPr="00654E13">
        <w:rPr>
          <w:szCs w:val="28"/>
        </w:rPr>
        <w:t>.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bCs/>
          <w:szCs w:val="28"/>
        </w:rPr>
        <w:lastRenderedPageBreak/>
        <w:t xml:space="preserve"> </w:t>
      </w:r>
      <w:r w:rsidR="00654E13" w:rsidRPr="00654E13">
        <w:rPr>
          <w:bCs/>
          <w:szCs w:val="28"/>
        </w:rPr>
        <w:t xml:space="preserve">Выполните внутривенное дробное введение 1мл - 1% раствора морфина. </w:t>
      </w:r>
      <w:proofErr w:type="spellStart"/>
      <w:r w:rsidR="00654E13" w:rsidRPr="00654E13">
        <w:rPr>
          <w:bCs/>
          <w:szCs w:val="28"/>
        </w:rPr>
        <w:t>Постинъекционные</w:t>
      </w:r>
      <w:proofErr w:type="spellEnd"/>
      <w:r w:rsidR="00654E13" w:rsidRPr="00654E13">
        <w:rPr>
          <w:bCs/>
          <w:szCs w:val="28"/>
        </w:rPr>
        <w:t xml:space="preserve"> осложнения. Обработка отработанных медицинских изделий. </w:t>
      </w:r>
    </w:p>
    <w:p w:rsidR="00654E13" w:rsidRPr="00654E13" w:rsidRDefault="00F85EE9" w:rsidP="00654E13">
      <w:pPr>
        <w:numPr>
          <w:ilvl w:val="0"/>
          <w:numId w:val="13"/>
        </w:numPr>
        <w:tabs>
          <w:tab w:val="left" w:pos="-6804"/>
          <w:tab w:val="left" w:pos="284"/>
        </w:tabs>
        <w:ind w:left="0"/>
        <w:contextualSpacing/>
        <w:jc w:val="both"/>
        <w:rPr>
          <w:bCs/>
          <w:szCs w:val="28"/>
        </w:rPr>
      </w:pPr>
      <w:r w:rsidRPr="00F85EE9">
        <w:rPr>
          <w:szCs w:val="28"/>
        </w:rPr>
        <w:t xml:space="preserve"> </w:t>
      </w:r>
      <w:r w:rsidR="00654E13" w:rsidRPr="00654E13">
        <w:rPr>
          <w:szCs w:val="28"/>
        </w:rPr>
        <w:t xml:space="preserve">Выполните внутривенное введение лекарственных средств с использованием устройства для вливания в малые вены «игла-бабочка». </w:t>
      </w:r>
      <w:proofErr w:type="spellStart"/>
      <w:r w:rsidR="00654E13" w:rsidRPr="00654E13">
        <w:rPr>
          <w:szCs w:val="28"/>
        </w:rPr>
        <w:t>Постинъекционные</w:t>
      </w:r>
      <w:proofErr w:type="spellEnd"/>
      <w:r w:rsidR="00654E13" w:rsidRPr="00654E13">
        <w:rPr>
          <w:szCs w:val="28"/>
        </w:rPr>
        <w:t xml:space="preserve"> осложнения. Обработка отработанных медицинских изделий. </w:t>
      </w:r>
      <w:r w:rsidR="00654E13" w:rsidRPr="00654E13">
        <w:rPr>
          <w:rFonts w:ascii="Calibri" w:hAnsi="Calibri"/>
          <w:szCs w:val="28"/>
        </w:rPr>
        <w:t xml:space="preserve"> </w:t>
      </w:r>
    </w:p>
    <w:p w:rsidR="00654E13" w:rsidRPr="00654E13" w:rsidRDefault="00654E13" w:rsidP="00654E13">
      <w:pPr>
        <w:tabs>
          <w:tab w:val="left" w:pos="-6804"/>
          <w:tab w:val="left" w:pos="284"/>
        </w:tabs>
        <w:contextualSpacing/>
        <w:jc w:val="both"/>
        <w:rPr>
          <w:bCs/>
          <w:szCs w:val="28"/>
        </w:rPr>
      </w:pPr>
    </w:p>
    <w:p w:rsidR="00A62D18" w:rsidRDefault="00A62D18" w:rsidP="00A62D18"/>
    <w:p w:rsidR="00571EDB" w:rsidRPr="00E27FAD" w:rsidRDefault="00571EDB" w:rsidP="00571EDB">
      <w:pPr>
        <w:pStyle w:val="a3"/>
        <w:ind w:left="0"/>
        <w:jc w:val="both"/>
        <w:rPr>
          <w:bCs/>
        </w:rPr>
      </w:pPr>
    </w:p>
    <w:p w:rsidR="00AD7DF3" w:rsidRPr="000C5090" w:rsidRDefault="00AD7DF3" w:rsidP="00AD7DF3">
      <w:pPr>
        <w:tabs>
          <w:tab w:val="num" w:pos="709"/>
        </w:tabs>
        <w:ind w:left="709" w:hanging="709"/>
      </w:pPr>
    </w:p>
    <w:p w:rsidR="00AD7DF3" w:rsidRDefault="00AD7DF3" w:rsidP="00AD7DF3">
      <w:pPr>
        <w:rPr>
          <w:lang w:val="be-BY"/>
        </w:rPr>
      </w:pPr>
    </w:p>
    <w:p w:rsidR="008122E1" w:rsidRDefault="008122E1" w:rsidP="00AD7DF3">
      <w:pPr>
        <w:rPr>
          <w:lang w:val="be-BY"/>
        </w:rPr>
      </w:pPr>
    </w:p>
    <w:p w:rsidR="008122E1" w:rsidRDefault="008122E1" w:rsidP="00AD7DF3">
      <w:pPr>
        <w:rPr>
          <w:lang w:val="be-BY"/>
        </w:rPr>
      </w:pPr>
    </w:p>
    <w:p w:rsidR="008122E1" w:rsidRDefault="008122E1" w:rsidP="00AD7DF3">
      <w:pPr>
        <w:rPr>
          <w:lang w:val="be-BY"/>
        </w:rPr>
      </w:pPr>
    </w:p>
    <w:p w:rsidR="008122E1" w:rsidRDefault="008122E1" w:rsidP="00AD7DF3">
      <w:pPr>
        <w:rPr>
          <w:lang w:val="be-BY"/>
        </w:rPr>
      </w:pPr>
    </w:p>
    <w:p w:rsidR="008122E1" w:rsidRDefault="008122E1" w:rsidP="00AD7DF3">
      <w:pPr>
        <w:rPr>
          <w:lang w:val="be-BY"/>
        </w:rPr>
      </w:pPr>
    </w:p>
    <w:p w:rsidR="008122E1" w:rsidRPr="00F85EE9" w:rsidRDefault="008122E1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C53657" w:rsidRPr="00F85EE9" w:rsidRDefault="00C53657" w:rsidP="00AD7DF3"/>
    <w:p w:rsidR="00AD7DF3" w:rsidRDefault="00AD7DF3" w:rsidP="00AD7DF3">
      <w:pPr>
        <w:ind w:left="927"/>
        <w:jc w:val="both"/>
      </w:pPr>
    </w:p>
    <w:p w:rsidR="00F85EE9" w:rsidRPr="00F85EE9" w:rsidRDefault="00F85EE9" w:rsidP="00F5545D">
      <w:pPr>
        <w:pStyle w:val="a6"/>
        <w:spacing w:line="276" w:lineRule="auto"/>
        <w:ind w:left="-250"/>
        <w:jc w:val="center"/>
        <w:rPr>
          <w:rFonts w:ascii="Times New Roman" w:hAnsi="Times New Roman" w:cs="Times New Roman"/>
          <w:sz w:val="28"/>
          <w:szCs w:val="30"/>
        </w:rPr>
      </w:pPr>
    </w:p>
    <w:p w:rsidR="00F85EE9" w:rsidRPr="00F85EE9" w:rsidRDefault="00F85EE9" w:rsidP="00F5545D">
      <w:pPr>
        <w:pStyle w:val="a6"/>
        <w:spacing w:line="276" w:lineRule="auto"/>
        <w:ind w:left="-250"/>
        <w:jc w:val="center"/>
        <w:rPr>
          <w:rFonts w:ascii="Times New Roman" w:hAnsi="Times New Roman" w:cs="Times New Roman"/>
          <w:sz w:val="28"/>
          <w:szCs w:val="30"/>
        </w:rPr>
      </w:pPr>
      <w:bookmarkStart w:id="0" w:name="_GoBack"/>
      <w:bookmarkEnd w:id="0"/>
    </w:p>
    <w:sectPr w:rsidR="00F85EE9" w:rsidRPr="00F85EE9" w:rsidSect="00920E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DF5"/>
    <w:multiLevelType w:val="hybridMultilevel"/>
    <w:tmpl w:val="9AEA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C2A05"/>
    <w:multiLevelType w:val="singleLevel"/>
    <w:tmpl w:val="464A011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w w:val="105"/>
        <w:sz w:val="24"/>
        <w:szCs w:val="24"/>
      </w:rPr>
    </w:lvl>
  </w:abstractNum>
  <w:abstractNum w:abstractNumId="2">
    <w:nsid w:val="28F16355"/>
    <w:multiLevelType w:val="hybridMultilevel"/>
    <w:tmpl w:val="EE34053C"/>
    <w:lvl w:ilvl="0" w:tplc="EC52CB4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C10BF"/>
    <w:multiLevelType w:val="hybridMultilevel"/>
    <w:tmpl w:val="2F6A52D2"/>
    <w:lvl w:ilvl="0" w:tplc="898AF3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FD23EDC"/>
    <w:multiLevelType w:val="hybridMultilevel"/>
    <w:tmpl w:val="9FE488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4453D"/>
    <w:multiLevelType w:val="hybridMultilevel"/>
    <w:tmpl w:val="20DC0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C10B9"/>
    <w:multiLevelType w:val="hybridMultilevel"/>
    <w:tmpl w:val="CC9286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766C4"/>
    <w:multiLevelType w:val="singleLevel"/>
    <w:tmpl w:val="B8227D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</w:abstractNum>
  <w:abstractNum w:abstractNumId="8">
    <w:nsid w:val="51BF52E5"/>
    <w:multiLevelType w:val="hybridMultilevel"/>
    <w:tmpl w:val="62DE45E2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9B7EF2"/>
    <w:multiLevelType w:val="hybridMultilevel"/>
    <w:tmpl w:val="DF2C1C4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BC1781"/>
    <w:multiLevelType w:val="hybridMultilevel"/>
    <w:tmpl w:val="B0D6959A"/>
    <w:lvl w:ilvl="0" w:tplc="898AF3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BDA1EEB"/>
    <w:multiLevelType w:val="hybridMultilevel"/>
    <w:tmpl w:val="DF2C1C4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1C5541"/>
    <w:multiLevelType w:val="hybridMultilevel"/>
    <w:tmpl w:val="D6122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194738"/>
    <w:multiLevelType w:val="hybridMultilevel"/>
    <w:tmpl w:val="3D404D7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12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58"/>
    <w:rsid w:val="00004A31"/>
    <w:rsid w:val="00047174"/>
    <w:rsid w:val="000723B1"/>
    <w:rsid w:val="00092D53"/>
    <w:rsid w:val="000C1C88"/>
    <w:rsid w:val="000F545B"/>
    <w:rsid w:val="00183674"/>
    <w:rsid w:val="00191F9A"/>
    <w:rsid w:val="001968B4"/>
    <w:rsid w:val="001B3650"/>
    <w:rsid w:val="001B5EE5"/>
    <w:rsid w:val="001D391A"/>
    <w:rsid w:val="0025372C"/>
    <w:rsid w:val="002B2524"/>
    <w:rsid w:val="002D171A"/>
    <w:rsid w:val="002F1C28"/>
    <w:rsid w:val="00330659"/>
    <w:rsid w:val="003333C9"/>
    <w:rsid w:val="00377BEA"/>
    <w:rsid w:val="003962CD"/>
    <w:rsid w:val="003D5706"/>
    <w:rsid w:val="003E72AD"/>
    <w:rsid w:val="00423A9A"/>
    <w:rsid w:val="00441762"/>
    <w:rsid w:val="004605BF"/>
    <w:rsid w:val="00474B99"/>
    <w:rsid w:val="00494012"/>
    <w:rsid w:val="004E4A29"/>
    <w:rsid w:val="004F15F8"/>
    <w:rsid w:val="00503341"/>
    <w:rsid w:val="00534E79"/>
    <w:rsid w:val="00560FF2"/>
    <w:rsid w:val="00571EDB"/>
    <w:rsid w:val="00584F2F"/>
    <w:rsid w:val="00597512"/>
    <w:rsid w:val="005B7909"/>
    <w:rsid w:val="005E61AB"/>
    <w:rsid w:val="00645C43"/>
    <w:rsid w:val="00654E13"/>
    <w:rsid w:val="00664F35"/>
    <w:rsid w:val="00677BD4"/>
    <w:rsid w:val="006849E8"/>
    <w:rsid w:val="00697FC0"/>
    <w:rsid w:val="006A0C4A"/>
    <w:rsid w:val="006C1343"/>
    <w:rsid w:val="006F2F75"/>
    <w:rsid w:val="00724DFC"/>
    <w:rsid w:val="007306B0"/>
    <w:rsid w:val="00734598"/>
    <w:rsid w:val="00780071"/>
    <w:rsid w:val="007C0AB9"/>
    <w:rsid w:val="007E1227"/>
    <w:rsid w:val="008122E1"/>
    <w:rsid w:val="008420B7"/>
    <w:rsid w:val="00846B4E"/>
    <w:rsid w:val="008A6B19"/>
    <w:rsid w:val="008C157B"/>
    <w:rsid w:val="008D7C93"/>
    <w:rsid w:val="008F2B21"/>
    <w:rsid w:val="00920ED3"/>
    <w:rsid w:val="00941B7A"/>
    <w:rsid w:val="009C74B6"/>
    <w:rsid w:val="009E1564"/>
    <w:rsid w:val="009E54CE"/>
    <w:rsid w:val="00A06BB2"/>
    <w:rsid w:val="00A3738B"/>
    <w:rsid w:val="00A62D18"/>
    <w:rsid w:val="00A708C5"/>
    <w:rsid w:val="00A72025"/>
    <w:rsid w:val="00A85BC8"/>
    <w:rsid w:val="00A90323"/>
    <w:rsid w:val="00AA7C8B"/>
    <w:rsid w:val="00AD7DF3"/>
    <w:rsid w:val="00B20410"/>
    <w:rsid w:val="00C22108"/>
    <w:rsid w:val="00C424F4"/>
    <w:rsid w:val="00C53657"/>
    <w:rsid w:val="00C55AEF"/>
    <w:rsid w:val="00C607CA"/>
    <w:rsid w:val="00C8548E"/>
    <w:rsid w:val="00CC00D8"/>
    <w:rsid w:val="00CC6A2D"/>
    <w:rsid w:val="00D41323"/>
    <w:rsid w:val="00DC2312"/>
    <w:rsid w:val="00DF168F"/>
    <w:rsid w:val="00E17358"/>
    <w:rsid w:val="00E27FAD"/>
    <w:rsid w:val="00EE7E47"/>
    <w:rsid w:val="00F163A8"/>
    <w:rsid w:val="00F36DDC"/>
    <w:rsid w:val="00F5545D"/>
    <w:rsid w:val="00F7118A"/>
    <w:rsid w:val="00F85EE9"/>
    <w:rsid w:val="00F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C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17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173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A7C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unhideWhenUsed/>
    <w:rsid w:val="00AA7C8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A7C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7BE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6">
    <w:name w:val="No Spacing"/>
    <w:uiPriority w:val="1"/>
    <w:qFormat/>
    <w:rsid w:val="00920ED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basedOn w:val="a0"/>
    <w:uiPriority w:val="99"/>
    <w:rsid w:val="001B5EE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1B5EE5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uiPriority w:val="99"/>
    <w:rsid w:val="001B5EE5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1B5EE5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</w:rPr>
  </w:style>
  <w:style w:type="paragraph" w:customStyle="1" w:styleId="Style11">
    <w:name w:val="Style11"/>
    <w:basedOn w:val="a"/>
    <w:uiPriority w:val="99"/>
    <w:rsid w:val="001B5EE5"/>
    <w:pPr>
      <w:widowControl w:val="0"/>
      <w:autoSpaceDE w:val="0"/>
      <w:autoSpaceDN w:val="0"/>
      <w:adjustRightInd w:val="0"/>
      <w:spacing w:line="230" w:lineRule="exact"/>
    </w:pPr>
    <w:rPr>
      <w:sz w:val="24"/>
    </w:rPr>
  </w:style>
  <w:style w:type="character" w:customStyle="1" w:styleId="FontStyle23">
    <w:name w:val="Font Style23"/>
    <w:basedOn w:val="a0"/>
    <w:uiPriority w:val="99"/>
    <w:rsid w:val="001B5EE5"/>
    <w:rPr>
      <w:rFonts w:ascii="Times New Roman" w:hAnsi="Times New Roman" w:cs="Times New Roman"/>
      <w:i/>
      <w:i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40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01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sid w:val="00A3738B"/>
    <w:rPr>
      <w:b/>
      <w:bCs/>
    </w:rPr>
  </w:style>
  <w:style w:type="paragraph" w:customStyle="1" w:styleId="Style1">
    <w:name w:val="Style1"/>
    <w:basedOn w:val="a"/>
    <w:uiPriority w:val="99"/>
    <w:rsid w:val="00F85EE9"/>
    <w:pPr>
      <w:widowControl w:val="0"/>
      <w:autoSpaceDE w:val="0"/>
      <w:autoSpaceDN w:val="0"/>
      <w:adjustRightInd w:val="0"/>
      <w:spacing w:line="319" w:lineRule="exact"/>
      <w:ind w:hanging="365"/>
      <w:jc w:val="both"/>
    </w:pPr>
    <w:rPr>
      <w:sz w:val="24"/>
    </w:rPr>
  </w:style>
  <w:style w:type="character" w:customStyle="1" w:styleId="FontStyle11">
    <w:name w:val="Font Style11"/>
    <w:basedOn w:val="a0"/>
    <w:uiPriority w:val="99"/>
    <w:rsid w:val="00F85EE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C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17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173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A7C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unhideWhenUsed/>
    <w:rsid w:val="00AA7C8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A7C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7BE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6">
    <w:name w:val="No Spacing"/>
    <w:uiPriority w:val="1"/>
    <w:qFormat/>
    <w:rsid w:val="00920ED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basedOn w:val="a0"/>
    <w:uiPriority w:val="99"/>
    <w:rsid w:val="001B5EE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1B5EE5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uiPriority w:val="99"/>
    <w:rsid w:val="001B5EE5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1B5EE5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</w:rPr>
  </w:style>
  <w:style w:type="paragraph" w:customStyle="1" w:styleId="Style11">
    <w:name w:val="Style11"/>
    <w:basedOn w:val="a"/>
    <w:uiPriority w:val="99"/>
    <w:rsid w:val="001B5EE5"/>
    <w:pPr>
      <w:widowControl w:val="0"/>
      <w:autoSpaceDE w:val="0"/>
      <w:autoSpaceDN w:val="0"/>
      <w:adjustRightInd w:val="0"/>
      <w:spacing w:line="230" w:lineRule="exact"/>
    </w:pPr>
    <w:rPr>
      <w:sz w:val="24"/>
    </w:rPr>
  </w:style>
  <w:style w:type="character" w:customStyle="1" w:styleId="FontStyle23">
    <w:name w:val="Font Style23"/>
    <w:basedOn w:val="a0"/>
    <w:uiPriority w:val="99"/>
    <w:rsid w:val="001B5EE5"/>
    <w:rPr>
      <w:rFonts w:ascii="Times New Roman" w:hAnsi="Times New Roman" w:cs="Times New Roman"/>
      <w:i/>
      <w:i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40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01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sid w:val="00A3738B"/>
    <w:rPr>
      <w:b/>
      <w:bCs/>
    </w:rPr>
  </w:style>
  <w:style w:type="paragraph" w:customStyle="1" w:styleId="Style1">
    <w:name w:val="Style1"/>
    <w:basedOn w:val="a"/>
    <w:uiPriority w:val="99"/>
    <w:rsid w:val="00F85EE9"/>
    <w:pPr>
      <w:widowControl w:val="0"/>
      <w:autoSpaceDE w:val="0"/>
      <w:autoSpaceDN w:val="0"/>
      <w:adjustRightInd w:val="0"/>
      <w:spacing w:line="319" w:lineRule="exact"/>
      <w:ind w:hanging="365"/>
      <w:jc w:val="both"/>
    </w:pPr>
    <w:rPr>
      <w:sz w:val="24"/>
    </w:rPr>
  </w:style>
  <w:style w:type="character" w:customStyle="1" w:styleId="FontStyle11">
    <w:name w:val="Font Style11"/>
    <w:basedOn w:val="a0"/>
    <w:uiPriority w:val="99"/>
    <w:rsid w:val="00F85E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76E0-E01F-41FF-9828-0EA85565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Елена</cp:lastModifiedBy>
  <cp:revision>14</cp:revision>
  <cp:lastPrinted>2026-03-04T11:00:00Z</cp:lastPrinted>
  <dcterms:created xsi:type="dcterms:W3CDTF">2024-11-15T08:41:00Z</dcterms:created>
  <dcterms:modified xsi:type="dcterms:W3CDTF">2026-03-06T07:43:00Z</dcterms:modified>
</cp:coreProperties>
</file>