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215" w:rsidRPr="00A94215" w:rsidRDefault="00A94215" w:rsidP="00A94215">
      <w:pPr>
        <w:pStyle w:val="Style1"/>
        <w:widowControl/>
        <w:ind w:right="6" w:firstLine="0"/>
        <w:jc w:val="center"/>
        <w:rPr>
          <w:rStyle w:val="FontStyle13"/>
          <w:sz w:val="28"/>
          <w:szCs w:val="28"/>
        </w:rPr>
      </w:pPr>
      <w:r w:rsidRPr="00A94215">
        <w:rPr>
          <w:rStyle w:val="FontStyle13"/>
          <w:sz w:val="28"/>
          <w:szCs w:val="28"/>
        </w:rPr>
        <w:t xml:space="preserve">Перечень вопросов для проведения </w:t>
      </w:r>
    </w:p>
    <w:p w:rsidR="00A94215" w:rsidRPr="00A94215" w:rsidRDefault="00A94215" w:rsidP="00A94215">
      <w:pPr>
        <w:pStyle w:val="Style1"/>
        <w:widowControl/>
        <w:ind w:right="6" w:firstLine="0"/>
        <w:jc w:val="center"/>
        <w:rPr>
          <w:rStyle w:val="FontStyle13"/>
          <w:sz w:val="28"/>
          <w:szCs w:val="28"/>
        </w:rPr>
      </w:pPr>
      <w:r w:rsidRPr="00A94215">
        <w:rPr>
          <w:rStyle w:val="FontStyle13"/>
          <w:sz w:val="28"/>
          <w:szCs w:val="28"/>
        </w:rPr>
        <w:t>промежуточной аттестации по учебному предмету</w:t>
      </w:r>
    </w:p>
    <w:p w:rsidR="00A94215" w:rsidRPr="00A94215" w:rsidRDefault="00A94215" w:rsidP="00A94215">
      <w:pPr>
        <w:pStyle w:val="Style1"/>
        <w:widowControl/>
        <w:ind w:right="6" w:firstLine="0"/>
        <w:jc w:val="center"/>
        <w:rPr>
          <w:rStyle w:val="FontStyle13"/>
          <w:sz w:val="28"/>
          <w:szCs w:val="28"/>
        </w:rPr>
      </w:pPr>
      <w:r w:rsidRPr="00A94215">
        <w:rPr>
          <w:rStyle w:val="FontStyle13"/>
          <w:sz w:val="28"/>
          <w:szCs w:val="28"/>
        </w:rPr>
        <w:t>«Сестринское дело при инфекционных заболеваниях»</w:t>
      </w:r>
    </w:p>
    <w:p w:rsidR="00A94215" w:rsidRPr="00A94215" w:rsidRDefault="00A94215" w:rsidP="00A94215">
      <w:pPr>
        <w:pStyle w:val="Style2"/>
        <w:widowControl/>
        <w:spacing w:line="322" w:lineRule="exact"/>
        <w:ind w:right="6"/>
        <w:rPr>
          <w:rStyle w:val="FontStyle13"/>
          <w:sz w:val="28"/>
          <w:szCs w:val="28"/>
        </w:rPr>
      </w:pPr>
      <w:r w:rsidRPr="00A94215">
        <w:rPr>
          <w:rStyle w:val="FontStyle13"/>
          <w:sz w:val="28"/>
          <w:szCs w:val="28"/>
        </w:rPr>
        <w:t>Специальность 5-04-0911-05 «Сестринское дело», III курс</w:t>
      </w:r>
    </w:p>
    <w:p w:rsidR="00A94215" w:rsidRPr="00A94215" w:rsidRDefault="00A94215" w:rsidP="00A94215">
      <w:pPr>
        <w:pStyle w:val="Style2"/>
        <w:widowControl/>
        <w:spacing w:line="322" w:lineRule="exact"/>
        <w:ind w:right="6"/>
        <w:rPr>
          <w:rStyle w:val="FontStyle13"/>
          <w:sz w:val="28"/>
          <w:szCs w:val="28"/>
        </w:rPr>
      </w:pPr>
      <w:r w:rsidRPr="00A94215">
        <w:rPr>
          <w:rStyle w:val="FontStyle13"/>
          <w:sz w:val="28"/>
          <w:szCs w:val="28"/>
        </w:rPr>
        <w:t>на 2025/2026 учебный год</w:t>
      </w:r>
    </w:p>
    <w:p w:rsidR="00A94215" w:rsidRPr="00A94215" w:rsidRDefault="00A94215" w:rsidP="00A94215">
      <w:pPr>
        <w:pStyle w:val="Style2"/>
        <w:widowControl/>
        <w:spacing w:line="322" w:lineRule="exact"/>
        <w:ind w:right="6"/>
        <w:rPr>
          <w:rStyle w:val="FontStyle11"/>
          <w:sz w:val="28"/>
          <w:szCs w:val="28"/>
        </w:rPr>
      </w:pPr>
    </w:p>
    <w:p w:rsidR="00A94215" w:rsidRPr="00A94215" w:rsidRDefault="00A94215" w:rsidP="00A94215">
      <w:pPr>
        <w:pStyle w:val="Style3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Инфекционный процесс. Роль микроорганизмов. Факторы патогенности. Механизм действия микробных токсинов.</w:t>
      </w:r>
    </w:p>
    <w:p w:rsidR="00A94215" w:rsidRPr="00A94215" w:rsidRDefault="00A94215" w:rsidP="00A94215">
      <w:pPr>
        <w:pStyle w:val="Style3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Инфекционное заболевание. Определение. Источники </w:t>
      </w:r>
      <w:proofErr w:type="gramStart"/>
      <w:r w:rsidRPr="00A94215">
        <w:rPr>
          <w:rStyle w:val="FontStyle12"/>
          <w:sz w:val="28"/>
          <w:szCs w:val="28"/>
        </w:rPr>
        <w:t>инфекции,  механизмы</w:t>
      </w:r>
      <w:proofErr w:type="gramEnd"/>
      <w:r w:rsidRPr="00A94215">
        <w:rPr>
          <w:rStyle w:val="FontStyle12"/>
          <w:sz w:val="28"/>
          <w:szCs w:val="28"/>
        </w:rPr>
        <w:t xml:space="preserve"> передачи, характеристика.</w:t>
      </w:r>
    </w:p>
    <w:p w:rsidR="00A94215" w:rsidRPr="00A94215" w:rsidRDefault="00A94215" w:rsidP="00A94215">
      <w:pPr>
        <w:pStyle w:val="Style3"/>
        <w:widowControl/>
        <w:numPr>
          <w:ilvl w:val="0"/>
          <w:numId w:val="1"/>
        </w:numPr>
        <w:tabs>
          <w:tab w:val="left" w:pos="-5954"/>
          <w:tab w:val="left" w:pos="-2268"/>
        </w:tabs>
        <w:spacing w:line="317" w:lineRule="exact"/>
        <w:ind w:left="1134" w:right="-2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Динамика развития инфекционного заболевания, периоды течения. Патогенность, вирулентность, </w:t>
      </w:r>
      <w:proofErr w:type="spellStart"/>
      <w:r w:rsidRPr="00A94215">
        <w:rPr>
          <w:rStyle w:val="FontStyle12"/>
          <w:sz w:val="28"/>
          <w:szCs w:val="28"/>
        </w:rPr>
        <w:t>инвазивность</w:t>
      </w:r>
      <w:proofErr w:type="spellEnd"/>
      <w:r w:rsidRPr="00A94215">
        <w:rPr>
          <w:rStyle w:val="FontStyle12"/>
          <w:sz w:val="28"/>
          <w:szCs w:val="28"/>
        </w:rPr>
        <w:t xml:space="preserve">, </w:t>
      </w:r>
      <w:proofErr w:type="spellStart"/>
      <w:r w:rsidRPr="00A94215">
        <w:rPr>
          <w:rStyle w:val="FontStyle12"/>
          <w:sz w:val="28"/>
          <w:szCs w:val="28"/>
        </w:rPr>
        <w:t>токсигенность</w:t>
      </w:r>
      <w:proofErr w:type="spellEnd"/>
      <w:r w:rsidRPr="00A94215">
        <w:rPr>
          <w:rStyle w:val="FontStyle12"/>
          <w:sz w:val="28"/>
          <w:szCs w:val="28"/>
        </w:rPr>
        <w:t>. Роль антител.</w:t>
      </w:r>
    </w:p>
    <w:p w:rsidR="00A94215" w:rsidRPr="00A94215" w:rsidRDefault="00A94215" w:rsidP="00A94215">
      <w:pPr>
        <w:pStyle w:val="Style3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Понятие о природно-очаговых заболеваниях (примеры). Карантинные и ООИ (примеры) инфекции: Суперинфекция.</w:t>
      </w:r>
    </w:p>
    <w:p w:rsidR="00A94215" w:rsidRPr="00A94215" w:rsidRDefault="00A94215" w:rsidP="00A94215">
      <w:pPr>
        <w:pStyle w:val="Style3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Изменения кожи и видимых слизистых. Симптомы и синдромы инфекционных болезней.</w:t>
      </w:r>
    </w:p>
    <w:p w:rsidR="00A94215" w:rsidRPr="00A94215" w:rsidRDefault="00A94215" w:rsidP="00A94215">
      <w:pPr>
        <w:pStyle w:val="Style3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Искусственный иммунитет. Повышение индивидуальной невосприимчивости организма к инфекционным заболеваниям. Вакцины. Анатоксины.</w:t>
      </w:r>
    </w:p>
    <w:p w:rsidR="00A94215" w:rsidRPr="00A94215" w:rsidRDefault="00A94215" w:rsidP="00A94215">
      <w:pPr>
        <w:pStyle w:val="Style3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Иммунные сыворотки и иммуноглобулины их отличие. Экстренная специфическая профилактика.</w:t>
      </w:r>
    </w:p>
    <w:p w:rsidR="00A94215" w:rsidRPr="00A94215" w:rsidRDefault="00A94215" w:rsidP="00A94215">
      <w:pPr>
        <w:pStyle w:val="Style3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Понятие об эпидемическом процессе. Классификация инфекционных болезней по Л.В. </w:t>
      </w:r>
      <w:proofErr w:type="spellStart"/>
      <w:r w:rsidRPr="00A94215">
        <w:rPr>
          <w:rStyle w:val="FontStyle12"/>
          <w:sz w:val="28"/>
          <w:szCs w:val="28"/>
        </w:rPr>
        <w:t>Громашевскому</w:t>
      </w:r>
      <w:proofErr w:type="spellEnd"/>
      <w:r w:rsidRPr="00A94215">
        <w:rPr>
          <w:rStyle w:val="FontStyle12"/>
          <w:sz w:val="28"/>
          <w:szCs w:val="28"/>
        </w:rPr>
        <w:t xml:space="preserve">. Звенья </w:t>
      </w:r>
      <w:proofErr w:type="spellStart"/>
      <w:r w:rsidRPr="00A94215">
        <w:rPr>
          <w:rStyle w:val="FontStyle12"/>
          <w:sz w:val="28"/>
          <w:szCs w:val="28"/>
        </w:rPr>
        <w:t>эпидпроцесса</w:t>
      </w:r>
      <w:proofErr w:type="spellEnd"/>
      <w:r w:rsidRPr="00A94215">
        <w:rPr>
          <w:rStyle w:val="FontStyle12"/>
          <w:sz w:val="28"/>
          <w:szCs w:val="28"/>
        </w:rPr>
        <w:t xml:space="preserve"> их характеристики. </w:t>
      </w:r>
    </w:p>
    <w:p w:rsidR="00A94215" w:rsidRPr="00A94215" w:rsidRDefault="00A94215" w:rsidP="00A94215">
      <w:pPr>
        <w:pStyle w:val="Style3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Методы диагностики инфекционных болезней. Лабораторные методы исследования. Роль медицинской сестры в подготовке больного и инструментария к манипуляции. </w:t>
      </w:r>
    </w:p>
    <w:p w:rsidR="00A94215" w:rsidRPr="00A94215" w:rsidRDefault="00A94215" w:rsidP="00A94215">
      <w:pPr>
        <w:pStyle w:val="Style3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Основные принципы лечения и ухода за инфекционными больными. Диеты, их характеристика и режим питания пациентов с инфекционными заболеваниями.</w:t>
      </w:r>
    </w:p>
    <w:p w:rsidR="00A94215" w:rsidRPr="00A94215" w:rsidRDefault="00A94215" w:rsidP="00A94215">
      <w:pPr>
        <w:pStyle w:val="Style3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Этиотропные средства их   деление, соблюдение правил терапии при их назначении.</w:t>
      </w:r>
    </w:p>
    <w:p w:rsidR="00A94215" w:rsidRPr="00A94215" w:rsidRDefault="00A94215" w:rsidP="00A94215">
      <w:pPr>
        <w:pStyle w:val="Style3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Патогенетическая терапия ее направленность. Правила введения </w:t>
      </w:r>
      <w:proofErr w:type="spellStart"/>
      <w:r w:rsidRPr="00A94215">
        <w:rPr>
          <w:rStyle w:val="FontStyle12"/>
          <w:sz w:val="28"/>
          <w:szCs w:val="28"/>
        </w:rPr>
        <w:t>гетерологичных</w:t>
      </w:r>
      <w:proofErr w:type="spellEnd"/>
      <w:r w:rsidRPr="00A94215">
        <w:rPr>
          <w:rStyle w:val="FontStyle12"/>
          <w:sz w:val="28"/>
          <w:szCs w:val="28"/>
        </w:rPr>
        <w:t xml:space="preserve"> сывороток и иммуноглобулинов.</w:t>
      </w:r>
    </w:p>
    <w:p w:rsidR="00A94215" w:rsidRPr="00A94215" w:rsidRDefault="00A94215" w:rsidP="00A94215">
      <w:pPr>
        <w:pStyle w:val="Style3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Осложнения лекарственной терапии. Роль медицинской сестры в уходе за больными. </w:t>
      </w:r>
    </w:p>
    <w:p w:rsidR="00A94215" w:rsidRPr="00A94215" w:rsidRDefault="00A94215" w:rsidP="00A94215">
      <w:pPr>
        <w:pStyle w:val="Style3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Дезинфекция, дезинсекция, дератизация. Виды, способы. Основные требования к дезинфекционным средствам.</w:t>
      </w:r>
    </w:p>
    <w:p w:rsidR="00A94215" w:rsidRPr="00A94215" w:rsidRDefault="00A94215" w:rsidP="00A94215">
      <w:pPr>
        <w:pStyle w:val="Style3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Брюшной тиф (этиология, эпидемиология, патогенез, клиника, осложнения, лечение), особенности ухода. Профилактика. Правила выписки. Диспансеризация.</w:t>
      </w:r>
    </w:p>
    <w:p w:rsidR="00A94215" w:rsidRPr="00A94215" w:rsidRDefault="00A94215" w:rsidP="00A94215">
      <w:pPr>
        <w:pStyle w:val="Style3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Пищевые </w:t>
      </w:r>
      <w:proofErr w:type="spellStart"/>
      <w:r w:rsidRPr="00A94215">
        <w:rPr>
          <w:rStyle w:val="FontStyle12"/>
          <w:sz w:val="28"/>
          <w:szCs w:val="28"/>
        </w:rPr>
        <w:t>токсикоинфекции</w:t>
      </w:r>
      <w:proofErr w:type="spellEnd"/>
      <w:r w:rsidRPr="00A94215">
        <w:rPr>
          <w:rStyle w:val="FontStyle12"/>
          <w:sz w:val="28"/>
          <w:szCs w:val="28"/>
        </w:rPr>
        <w:t xml:space="preserve"> (этиология, эпидемиология, патогенез, клиника ее особенности, диагностика, лечение), особенности ухода. Профилактика.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before="5"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lastRenderedPageBreak/>
        <w:t xml:space="preserve">Сальмонеллез (этиология, эпидемиология, патогенез, клиника, клинические формы и варианты сальмонеллеза, </w:t>
      </w:r>
      <w:proofErr w:type="spellStart"/>
      <w:r w:rsidRPr="00A94215">
        <w:rPr>
          <w:rStyle w:val="FontStyle12"/>
          <w:sz w:val="28"/>
          <w:szCs w:val="28"/>
        </w:rPr>
        <w:t>бактерионосительство</w:t>
      </w:r>
      <w:proofErr w:type="spellEnd"/>
      <w:r w:rsidRPr="00A94215">
        <w:rPr>
          <w:rStyle w:val="FontStyle12"/>
          <w:sz w:val="28"/>
          <w:szCs w:val="28"/>
        </w:rPr>
        <w:t>), особенности ухода. Лечение и профилактика.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before="5" w:line="317" w:lineRule="exact"/>
        <w:ind w:left="1134" w:hanging="567"/>
        <w:jc w:val="both"/>
        <w:rPr>
          <w:rStyle w:val="FontStyle12"/>
          <w:sz w:val="28"/>
          <w:szCs w:val="28"/>
        </w:rPr>
      </w:pPr>
      <w:proofErr w:type="spellStart"/>
      <w:r w:rsidRPr="00A94215">
        <w:rPr>
          <w:rStyle w:val="FontStyle12"/>
          <w:sz w:val="28"/>
          <w:szCs w:val="28"/>
        </w:rPr>
        <w:t>Шигеллез</w:t>
      </w:r>
      <w:proofErr w:type="spellEnd"/>
      <w:r w:rsidRPr="00A94215">
        <w:rPr>
          <w:rStyle w:val="FontStyle12"/>
          <w:sz w:val="28"/>
          <w:szCs w:val="28"/>
        </w:rPr>
        <w:t xml:space="preserve"> (этиология, эпидемиология, патогенез, клиника острой и хронической), особенности ухода. Порядок выписки из стационара </w:t>
      </w:r>
      <w:proofErr w:type="spellStart"/>
      <w:r w:rsidRPr="00A94215">
        <w:rPr>
          <w:rStyle w:val="FontStyle12"/>
          <w:sz w:val="28"/>
          <w:szCs w:val="28"/>
        </w:rPr>
        <w:t>реконвалесцентов</w:t>
      </w:r>
      <w:proofErr w:type="spellEnd"/>
      <w:r w:rsidRPr="00A94215">
        <w:rPr>
          <w:rStyle w:val="FontStyle12"/>
          <w:sz w:val="28"/>
          <w:szCs w:val="28"/>
        </w:rPr>
        <w:t xml:space="preserve"> и лиц декретированных групп. Профилактика. Диспансеризация. 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before="5"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Грипп (этиология, эпидемиология, патогенез, клиника, осложнения). Лечение, профилактика. 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before="5"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Менингококковая инфекция (этиология, эпидемиология, патогенез, клинические формы, характеристика локализованной). Осложнения. ИТШ, особенности ухода. Профилактика.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before="5"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Менингококковая инфекция (этиология, эпидемиология, патогенез, клинические формы, характеристика </w:t>
      </w:r>
      <w:proofErr w:type="spellStart"/>
      <w:r w:rsidRPr="00A94215">
        <w:rPr>
          <w:rStyle w:val="FontStyle12"/>
          <w:sz w:val="28"/>
          <w:szCs w:val="28"/>
        </w:rPr>
        <w:t>генерализованной</w:t>
      </w:r>
      <w:proofErr w:type="spellEnd"/>
      <w:r w:rsidRPr="00A94215">
        <w:rPr>
          <w:rStyle w:val="FontStyle12"/>
          <w:sz w:val="28"/>
          <w:szCs w:val="28"/>
        </w:rPr>
        <w:t xml:space="preserve"> формы). Осложнения. Отек - набухание головного мозга. Лабораторная диагностика, особенности ухода. Выписка </w:t>
      </w:r>
      <w:proofErr w:type="spellStart"/>
      <w:r w:rsidRPr="00A94215">
        <w:rPr>
          <w:rStyle w:val="FontStyle12"/>
          <w:sz w:val="28"/>
          <w:szCs w:val="28"/>
        </w:rPr>
        <w:t>реконвалесцентов</w:t>
      </w:r>
      <w:proofErr w:type="spellEnd"/>
      <w:r w:rsidRPr="00A94215">
        <w:rPr>
          <w:rStyle w:val="FontStyle12"/>
          <w:sz w:val="28"/>
          <w:szCs w:val="28"/>
        </w:rPr>
        <w:t>. Диспансерное наблюдение.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before="5"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Виды вирусных гепатитов. Гепатит А (этиология, эпидемиология, патогенез, клинико-биохимические синдромы, критерии характеризующие тяжесть желтушных форм ГА), диагностика, особенности ухода. Лечение. Базисная терапия.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before="5"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Вирусный гепатит В (этиология, эпидемиология, клиника и ее формы). Осложнения. Особенности лечения. Диспансерное наблюдение за </w:t>
      </w:r>
      <w:proofErr w:type="spellStart"/>
      <w:r w:rsidRPr="00A94215">
        <w:rPr>
          <w:rStyle w:val="FontStyle12"/>
          <w:sz w:val="28"/>
          <w:szCs w:val="28"/>
        </w:rPr>
        <w:t>реконвалесцентами</w:t>
      </w:r>
      <w:proofErr w:type="spellEnd"/>
      <w:r w:rsidRPr="00A94215">
        <w:rPr>
          <w:rStyle w:val="FontStyle12"/>
          <w:sz w:val="28"/>
          <w:szCs w:val="28"/>
        </w:rPr>
        <w:t>. Профилактика профессионального заражения ГВ. Нормативная документация.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Диетотерапия при лечении инфекционных больных. Характеристика диет. Уход за больными. Роль медицинской сестры. 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Устройство, режим и основной принцип работы инфекционной больницы. Правила доставки и приема инфекционного больного. Правила оформления документации.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Особенности работы медицинской сестры в инфекционном отделении. Противоэпидемический режим. Охрана труда медперсонала. Алгоритм приема инфекционного больного в </w:t>
      </w:r>
      <w:proofErr w:type="spellStart"/>
      <w:r w:rsidRPr="00A94215">
        <w:rPr>
          <w:rStyle w:val="FontStyle12"/>
          <w:sz w:val="28"/>
          <w:szCs w:val="28"/>
        </w:rPr>
        <w:t>мельцеровском</w:t>
      </w:r>
      <w:proofErr w:type="spellEnd"/>
      <w:r w:rsidRPr="00A94215">
        <w:rPr>
          <w:rStyle w:val="FontStyle12"/>
          <w:sz w:val="28"/>
          <w:szCs w:val="28"/>
        </w:rPr>
        <w:t xml:space="preserve"> боксе. Основная нормативная документация инфекционного стационара.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Защитные специфические факторы. Естественный иммунитет. Виды. 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Холера (этиология, эпидемиология, клиника, степени обезвоживания), диагноз, особенности ухода. Проблемы пациента Лечение. Выписка </w:t>
      </w:r>
      <w:proofErr w:type="spellStart"/>
      <w:r w:rsidRPr="00A94215">
        <w:rPr>
          <w:rStyle w:val="FontStyle12"/>
          <w:sz w:val="28"/>
          <w:szCs w:val="28"/>
        </w:rPr>
        <w:t>реконвалесцентов</w:t>
      </w:r>
      <w:proofErr w:type="spellEnd"/>
      <w:r w:rsidRPr="00A94215">
        <w:rPr>
          <w:rStyle w:val="FontStyle12"/>
          <w:sz w:val="28"/>
          <w:szCs w:val="28"/>
        </w:rPr>
        <w:t>. Противоэпидемические мероприятия в очаге холеры.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Холера (этиология, эпидемиология, патогенез). Атипичные формы, диагноз, особенности ухода. Основное направление патогенетической терапии. Работа медперсонала в холерном отделении.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lastRenderedPageBreak/>
        <w:t>ВИЧ-инфекция (эпидемиология, клиника). Классификация ВИЧ-инфекции. Диагностика, особенности ухода. Мероприятия по предупреждению профессионального заражения медработников.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Вирусный гепатит Е (по алгоритму). Особенности ухода.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Вирусные гепатит С и гепатит Д (по алгоритму). Роль ЗОЖ.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Противоэпидемические мероприятия при заболеваниях, передающихся аэрогенным путем.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Противоэпидемические мероприятия в очаге кишечных заболеваний.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Противоэпидемические мероприятия в очаге инфекций, передающихся через кровь.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Противоэпидемические мероприятия в очаге ООИ - (</w:t>
      </w:r>
      <w:proofErr w:type="spellStart"/>
      <w:r w:rsidRPr="00A94215">
        <w:rPr>
          <w:rStyle w:val="FontStyle12"/>
          <w:sz w:val="28"/>
          <w:szCs w:val="28"/>
        </w:rPr>
        <w:t>карантийных</w:t>
      </w:r>
      <w:proofErr w:type="spellEnd"/>
      <w:r w:rsidRPr="00A94215">
        <w:rPr>
          <w:rStyle w:val="FontStyle12"/>
          <w:sz w:val="28"/>
          <w:szCs w:val="28"/>
        </w:rPr>
        <w:t>) инфекций.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Инструментальные методы диагностики инфекционных болезней. Роль медсестры в подготовке больного и инструментария к манипуляциям. 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Соблюдение правил профессиональной деонтологии (этики). Роль медсестры при уходе за инфекционными больными. Понятие «охранительный режим».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Диспансерное наблюдение. Основная документация. Участие медсестры </w:t>
      </w:r>
      <w:proofErr w:type="spellStart"/>
      <w:r w:rsidRPr="00A94215">
        <w:rPr>
          <w:rStyle w:val="FontStyle12"/>
          <w:sz w:val="28"/>
          <w:szCs w:val="28"/>
        </w:rPr>
        <w:t>КИЗа</w:t>
      </w:r>
      <w:proofErr w:type="spellEnd"/>
      <w:r w:rsidRPr="00A94215">
        <w:rPr>
          <w:rStyle w:val="FontStyle12"/>
          <w:sz w:val="28"/>
          <w:szCs w:val="28"/>
        </w:rPr>
        <w:t xml:space="preserve"> в проведении профилактических мероприятий. </w:t>
      </w:r>
    </w:p>
    <w:p w:rsidR="00A94215" w:rsidRPr="00A94215" w:rsidRDefault="00A94215" w:rsidP="00A94215">
      <w:pPr>
        <w:pStyle w:val="Style5"/>
        <w:widowControl/>
        <w:tabs>
          <w:tab w:val="left" w:pos="-2268"/>
        </w:tabs>
        <w:ind w:left="1134" w:firstLine="0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 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Препараты, используемые для создания активного и пассивного иммунитета. Поствакцинальные реакции и осложнения. 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Анафилаксия – оказание неотложной помощи.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Инфекционно-токсический шок – оказание неотложной помощи.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hanging="567"/>
        <w:jc w:val="both"/>
        <w:rPr>
          <w:rStyle w:val="FontStyle12"/>
          <w:sz w:val="28"/>
          <w:szCs w:val="28"/>
        </w:rPr>
      </w:pPr>
      <w:proofErr w:type="spellStart"/>
      <w:r w:rsidRPr="00A94215">
        <w:rPr>
          <w:rStyle w:val="FontStyle12"/>
          <w:sz w:val="28"/>
          <w:szCs w:val="28"/>
        </w:rPr>
        <w:t>Гиповолемический</w:t>
      </w:r>
      <w:proofErr w:type="spellEnd"/>
      <w:r w:rsidRPr="00A94215">
        <w:rPr>
          <w:rStyle w:val="FontStyle12"/>
          <w:sz w:val="28"/>
          <w:szCs w:val="28"/>
        </w:rPr>
        <w:t xml:space="preserve"> (</w:t>
      </w:r>
      <w:proofErr w:type="spellStart"/>
      <w:r w:rsidRPr="00A94215">
        <w:rPr>
          <w:rStyle w:val="FontStyle12"/>
          <w:sz w:val="28"/>
          <w:szCs w:val="28"/>
        </w:rPr>
        <w:t>дегидрационный</w:t>
      </w:r>
      <w:proofErr w:type="spellEnd"/>
      <w:r w:rsidRPr="00A94215">
        <w:rPr>
          <w:rStyle w:val="FontStyle12"/>
          <w:sz w:val="28"/>
          <w:szCs w:val="28"/>
        </w:rPr>
        <w:t>) шок – оказание неотложной помощи.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Гипертермический синдром – оказание неотложной помощи. 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Острая печеночная недостаточность (ОПН) – оказание неотложной помощи.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Острая почечная недостаточность (</w:t>
      </w:r>
      <w:proofErr w:type="spellStart"/>
      <w:r w:rsidRPr="00A94215">
        <w:rPr>
          <w:rStyle w:val="FontStyle12"/>
          <w:sz w:val="28"/>
          <w:szCs w:val="28"/>
        </w:rPr>
        <w:t>оПочН</w:t>
      </w:r>
      <w:proofErr w:type="spellEnd"/>
      <w:r w:rsidRPr="00A94215">
        <w:rPr>
          <w:rStyle w:val="FontStyle12"/>
          <w:sz w:val="28"/>
          <w:szCs w:val="28"/>
        </w:rPr>
        <w:t>) - оказание неотложной помощи.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Острая дыхательная недостаточность (ОДН) - оказание неотложной помощи.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Отек и набухание головного мозга.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Отек легких.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Кишечное кровотечение при брюшном тифе - оказание неотложной помощи.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ИСМП (инфекции, связанные с оказанием медицинской помощи) - возбудители, механизм заражения, источники, профилактика.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Аденовирусная инфекция (по алгоритму). 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Герпетическая инфекция, особенности ухода. Лечение. Профилактика. 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line="317" w:lineRule="exact"/>
        <w:ind w:left="1134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Ботулизм по алгоритму. Профилактика ботулизма. 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right="-2" w:hanging="567"/>
        <w:jc w:val="both"/>
        <w:rPr>
          <w:rStyle w:val="FontStyle12"/>
          <w:sz w:val="28"/>
          <w:szCs w:val="28"/>
        </w:rPr>
      </w:pPr>
      <w:proofErr w:type="spellStart"/>
      <w:r w:rsidRPr="00A94215">
        <w:rPr>
          <w:rStyle w:val="FontStyle12"/>
          <w:sz w:val="28"/>
          <w:szCs w:val="28"/>
        </w:rPr>
        <w:lastRenderedPageBreak/>
        <w:t>Иерсиниозная</w:t>
      </w:r>
      <w:proofErr w:type="spellEnd"/>
      <w:r w:rsidRPr="00A94215">
        <w:rPr>
          <w:rStyle w:val="FontStyle12"/>
          <w:sz w:val="28"/>
          <w:szCs w:val="28"/>
        </w:rPr>
        <w:t xml:space="preserve"> инфекция (кишечный </w:t>
      </w:r>
      <w:proofErr w:type="spellStart"/>
      <w:r w:rsidRPr="00A94215">
        <w:rPr>
          <w:rStyle w:val="FontStyle12"/>
          <w:sz w:val="28"/>
          <w:szCs w:val="28"/>
        </w:rPr>
        <w:t>иерсиниоз</w:t>
      </w:r>
      <w:proofErr w:type="spellEnd"/>
      <w:r w:rsidRPr="00A94215">
        <w:rPr>
          <w:rStyle w:val="FontStyle12"/>
          <w:sz w:val="28"/>
          <w:szCs w:val="28"/>
        </w:rPr>
        <w:t>, псевдотуберкулез) (по алгоритму).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right="-2" w:hanging="567"/>
        <w:jc w:val="both"/>
        <w:rPr>
          <w:rStyle w:val="FontStyle12"/>
          <w:sz w:val="28"/>
          <w:szCs w:val="28"/>
        </w:rPr>
      </w:pPr>
      <w:proofErr w:type="spellStart"/>
      <w:r w:rsidRPr="00A94215">
        <w:rPr>
          <w:rStyle w:val="FontStyle12"/>
          <w:sz w:val="28"/>
          <w:szCs w:val="28"/>
        </w:rPr>
        <w:t>Ротовирусные</w:t>
      </w:r>
      <w:proofErr w:type="spellEnd"/>
      <w:r w:rsidRPr="00A94215">
        <w:rPr>
          <w:rStyle w:val="FontStyle12"/>
          <w:sz w:val="28"/>
          <w:szCs w:val="28"/>
        </w:rPr>
        <w:t xml:space="preserve"> гастроэнтериты. Энтеровирусные болезни (по алгоритму). Санитарно-гигиенические мероприятия в очагах. Предупреждение внутрибольничного заражения. 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right="-2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Бруцеллез (по алгоритму). Диспансеризация. 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right="-2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Риновирусная и респираторно-синцитиальная инфекции (по алгоритму). Питание больных и профилактика осложнений. 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right="-2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Геморрагическая лихорадка с почечным синдромом. Особо опасные вирусные заболевания - работа в очаге.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right="-2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Малярия (по алгоритму). 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right="-2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Симптоматика малярийного приступа. Тяжелые и злокачественные формы малярии. Малярийная кома и неотложная помощь. 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right="-2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Роль ЗОЖ в профилактике ВИЧ-инфекции. Юридическая ответственность пациентов и медработников. Этика и деонтология медсестры при работе с ВИЧ - инфекционными. 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right="-2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ВИЧ-инфекция. Группы риска. Профилактика парентерального пути заражения, профессионального заражения. Нормативная документация.  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right="-2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 xml:space="preserve">Половое воспитание его значение в профилактике заболевания. Индивидуальная и профессиональная профилактика ВИЧ-инфекции. Тактика медсестры в случае аварии при работе с заразным материалом. 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ind w:left="1134" w:right="-2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Чума (по алгоритму).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before="5"/>
        <w:ind w:left="1134" w:right="-2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Туляремия (по алгоритму).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before="5"/>
        <w:ind w:left="1134" w:right="-2" w:hanging="567"/>
        <w:jc w:val="both"/>
        <w:rPr>
          <w:rStyle w:val="FontStyle12"/>
          <w:sz w:val="28"/>
          <w:szCs w:val="28"/>
        </w:rPr>
      </w:pPr>
      <w:r w:rsidRPr="00A94215">
        <w:rPr>
          <w:rStyle w:val="FontStyle12"/>
          <w:sz w:val="28"/>
          <w:szCs w:val="28"/>
        </w:rPr>
        <w:t>Клещевой энцефалит (по алгоритму). Техника удаления клеща.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before="5"/>
        <w:ind w:left="1134" w:right="-2" w:hanging="567"/>
        <w:jc w:val="both"/>
        <w:rPr>
          <w:rStyle w:val="FontStyle91"/>
          <w:sz w:val="28"/>
          <w:szCs w:val="28"/>
        </w:rPr>
      </w:pPr>
      <w:proofErr w:type="spellStart"/>
      <w:r w:rsidRPr="00A94215">
        <w:rPr>
          <w:rStyle w:val="FontStyle91"/>
          <w:sz w:val="28"/>
          <w:szCs w:val="28"/>
        </w:rPr>
        <w:t>Санитарно</w:t>
      </w:r>
      <w:proofErr w:type="spellEnd"/>
      <w:r w:rsidRPr="00A94215">
        <w:rPr>
          <w:rStyle w:val="FontStyle91"/>
          <w:sz w:val="28"/>
          <w:szCs w:val="28"/>
        </w:rPr>
        <w:t xml:space="preserve"> – эпидемические требования к бельевому режиму в ОЗ инфекционного профиля.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before="5"/>
        <w:ind w:left="1134" w:right="-2" w:hanging="567"/>
        <w:jc w:val="both"/>
        <w:rPr>
          <w:rStyle w:val="FontStyle91"/>
          <w:sz w:val="28"/>
          <w:szCs w:val="28"/>
        </w:rPr>
      </w:pPr>
      <w:proofErr w:type="spellStart"/>
      <w:r w:rsidRPr="00A94215">
        <w:rPr>
          <w:rStyle w:val="FontStyle91"/>
          <w:sz w:val="28"/>
          <w:szCs w:val="28"/>
        </w:rPr>
        <w:t>Санитарно</w:t>
      </w:r>
      <w:proofErr w:type="spellEnd"/>
      <w:r w:rsidRPr="00A94215">
        <w:rPr>
          <w:rStyle w:val="FontStyle91"/>
          <w:sz w:val="28"/>
          <w:szCs w:val="28"/>
        </w:rPr>
        <w:t xml:space="preserve"> – эпидемические требования к проведению генеральной уборки в помещениях ОЗ инфекционного профиля.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before="5"/>
        <w:ind w:left="1134" w:right="-2" w:hanging="567"/>
        <w:jc w:val="both"/>
        <w:rPr>
          <w:rStyle w:val="FontStyle91"/>
          <w:sz w:val="28"/>
          <w:szCs w:val="28"/>
        </w:rPr>
      </w:pPr>
      <w:r w:rsidRPr="00A94215">
        <w:rPr>
          <w:rStyle w:val="FontStyle91"/>
          <w:sz w:val="28"/>
          <w:szCs w:val="28"/>
        </w:rPr>
        <w:t>Правила обращения с медицинскими отходами. Нормативная документация.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before="5"/>
        <w:ind w:left="1134" w:right="-2" w:hanging="567"/>
        <w:jc w:val="both"/>
        <w:rPr>
          <w:rStyle w:val="FontStyle91"/>
          <w:sz w:val="28"/>
          <w:szCs w:val="28"/>
        </w:rPr>
      </w:pPr>
      <w:r w:rsidRPr="00A94215">
        <w:rPr>
          <w:rStyle w:val="FontStyle91"/>
          <w:sz w:val="28"/>
          <w:szCs w:val="28"/>
        </w:rPr>
        <w:t>Правила использования СИЗ, перчаток.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before="5"/>
        <w:ind w:left="1134" w:right="-2" w:hanging="567"/>
        <w:jc w:val="both"/>
        <w:rPr>
          <w:rStyle w:val="FontStyle91"/>
          <w:sz w:val="28"/>
          <w:szCs w:val="28"/>
        </w:rPr>
      </w:pPr>
      <w:r w:rsidRPr="00A94215">
        <w:rPr>
          <w:rStyle w:val="FontStyle91"/>
          <w:sz w:val="28"/>
          <w:szCs w:val="28"/>
        </w:rPr>
        <w:t>Правила обработки изделий медицинского назначения, дезинфекции, ПСО, стерилизации, контроль качества ПСО и стерилизации.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before="5"/>
        <w:ind w:left="1134" w:right="-2" w:hanging="567"/>
        <w:jc w:val="both"/>
        <w:rPr>
          <w:rStyle w:val="FontStyle91"/>
          <w:sz w:val="28"/>
          <w:szCs w:val="28"/>
        </w:rPr>
      </w:pPr>
      <w:r w:rsidRPr="00A94215">
        <w:rPr>
          <w:rStyle w:val="FontStyle91"/>
          <w:sz w:val="28"/>
          <w:szCs w:val="28"/>
        </w:rPr>
        <w:t>Правила инфекционного контроля в ОЗ.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before="5"/>
        <w:ind w:left="1134" w:right="-2" w:hanging="567"/>
        <w:jc w:val="both"/>
        <w:rPr>
          <w:rStyle w:val="FontStyle91"/>
          <w:sz w:val="28"/>
          <w:szCs w:val="28"/>
        </w:rPr>
      </w:pPr>
      <w:r w:rsidRPr="00A94215">
        <w:rPr>
          <w:rStyle w:val="FontStyle91"/>
          <w:sz w:val="28"/>
          <w:szCs w:val="28"/>
        </w:rPr>
        <w:t>Порядок действий работников ОЗ при аварийном контакте с биологическим материалом пациента, загрязнении биологическим материалом объектов внешней среды.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before="5"/>
        <w:ind w:left="1134" w:right="-2" w:hanging="567"/>
        <w:jc w:val="both"/>
        <w:rPr>
          <w:sz w:val="28"/>
          <w:szCs w:val="28"/>
        </w:rPr>
      </w:pPr>
      <w:r w:rsidRPr="00A94215">
        <w:rPr>
          <w:rFonts w:eastAsia="MS Mincho"/>
          <w:sz w:val="28"/>
          <w:szCs w:val="28"/>
        </w:rPr>
        <w:t>Порядок применения комплекта противоэпидемической защиты.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before="5"/>
        <w:ind w:left="1134" w:right="-2" w:hanging="567"/>
        <w:jc w:val="both"/>
        <w:rPr>
          <w:sz w:val="28"/>
          <w:szCs w:val="28"/>
        </w:rPr>
      </w:pPr>
      <w:r w:rsidRPr="00A94215">
        <w:rPr>
          <w:sz w:val="28"/>
          <w:szCs w:val="28"/>
        </w:rPr>
        <w:t>Столбняк.  Этиология. Эпидемиология. Патогенез. Диагностика.  Клиника. Лечение. Профилактика.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before="5"/>
        <w:ind w:left="1134" w:right="-2" w:hanging="567"/>
        <w:jc w:val="both"/>
        <w:rPr>
          <w:sz w:val="28"/>
          <w:szCs w:val="28"/>
        </w:rPr>
      </w:pPr>
      <w:r w:rsidRPr="00A94215">
        <w:rPr>
          <w:sz w:val="28"/>
          <w:szCs w:val="28"/>
          <w:lang w:val="en-US"/>
        </w:rPr>
        <w:t>COVID</w:t>
      </w:r>
      <w:r w:rsidRPr="00A94215">
        <w:rPr>
          <w:sz w:val="28"/>
          <w:szCs w:val="28"/>
        </w:rPr>
        <w:t xml:space="preserve"> – 19. Этиология. Эпидемиология. Патогенез. Диагностика. Клиника. Лечение. Профилактика.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before="5"/>
        <w:ind w:left="1134" w:right="-2" w:hanging="567"/>
        <w:jc w:val="both"/>
        <w:rPr>
          <w:sz w:val="28"/>
          <w:szCs w:val="28"/>
        </w:rPr>
      </w:pPr>
      <w:r w:rsidRPr="00A94215">
        <w:rPr>
          <w:sz w:val="28"/>
          <w:szCs w:val="28"/>
        </w:rPr>
        <w:lastRenderedPageBreak/>
        <w:t>Оспа обезьян. Этиология. Эпидемиология. Патогенез. Диагностика.  Клиника. Лечение. Профилактика.</w:t>
      </w:r>
    </w:p>
    <w:p w:rsidR="00A94215" w:rsidRPr="00A94215" w:rsidRDefault="00A94215" w:rsidP="00A94215">
      <w:pPr>
        <w:pStyle w:val="Style5"/>
        <w:widowControl/>
        <w:numPr>
          <w:ilvl w:val="0"/>
          <w:numId w:val="1"/>
        </w:numPr>
        <w:tabs>
          <w:tab w:val="left" w:pos="-2268"/>
        </w:tabs>
        <w:spacing w:before="5"/>
        <w:ind w:left="1134" w:right="-2" w:hanging="567"/>
        <w:jc w:val="both"/>
        <w:rPr>
          <w:sz w:val="28"/>
          <w:szCs w:val="28"/>
        </w:rPr>
      </w:pPr>
      <w:proofErr w:type="spellStart"/>
      <w:r w:rsidRPr="00A94215">
        <w:rPr>
          <w:sz w:val="28"/>
          <w:szCs w:val="28"/>
        </w:rPr>
        <w:t>Норовирусная</w:t>
      </w:r>
      <w:proofErr w:type="spellEnd"/>
      <w:r w:rsidRPr="00A94215">
        <w:rPr>
          <w:sz w:val="28"/>
          <w:szCs w:val="28"/>
        </w:rPr>
        <w:t xml:space="preserve"> инфекция. Этиология. Эпидемиология. Патогенез. Диагностика.  Клиника. Лечение. Профилактика.</w:t>
      </w:r>
    </w:p>
    <w:p w:rsidR="00A94215" w:rsidRPr="00A94215" w:rsidRDefault="00A94215" w:rsidP="00A94215">
      <w:pPr>
        <w:pStyle w:val="Style5"/>
        <w:widowControl/>
        <w:tabs>
          <w:tab w:val="left" w:pos="-2268"/>
        </w:tabs>
        <w:spacing w:before="5"/>
        <w:ind w:left="1134" w:right="-2" w:firstLine="0"/>
        <w:jc w:val="both"/>
        <w:rPr>
          <w:sz w:val="28"/>
          <w:szCs w:val="28"/>
        </w:rPr>
      </w:pPr>
    </w:p>
    <w:p w:rsidR="00A94215" w:rsidRPr="00A94215" w:rsidRDefault="00A94215" w:rsidP="00A94215">
      <w:pPr>
        <w:pStyle w:val="Style5"/>
        <w:widowControl/>
        <w:tabs>
          <w:tab w:val="left" w:pos="-2268"/>
        </w:tabs>
        <w:spacing w:before="5"/>
        <w:ind w:left="1134" w:right="-2" w:firstLine="0"/>
        <w:jc w:val="both"/>
        <w:rPr>
          <w:sz w:val="28"/>
          <w:szCs w:val="28"/>
        </w:rPr>
      </w:pPr>
    </w:p>
    <w:p w:rsidR="00A94215" w:rsidRPr="00A94215" w:rsidRDefault="00A94215" w:rsidP="00A94215">
      <w:pPr>
        <w:pStyle w:val="Style5"/>
        <w:widowControl/>
        <w:spacing w:before="5"/>
        <w:ind w:left="2062" w:right="-2" w:firstLine="0"/>
        <w:jc w:val="both"/>
        <w:rPr>
          <w:sz w:val="28"/>
          <w:szCs w:val="28"/>
        </w:rPr>
      </w:pPr>
    </w:p>
    <w:p w:rsidR="00A94215" w:rsidRPr="00A94215" w:rsidRDefault="00A94215" w:rsidP="00A94215">
      <w:pPr>
        <w:pStyle w:val="a3"/>
        <w:tabs>
          <w:tab w:val="left" w:pos="284"/>
        </w:tabs>
        <w:ind w:left="426" w:hanging="426"/>
        <w:jc w:val="both"/>
        <w:rPr>
          <w:sz w:val="28"/>
          <w:szCs w:val="28"/>
        </w:rPr>
      </w:pPr>
    </w:p>
    <w:p w:rsidR="00A94215" w:rsidRPr="00A94215" w:rsidRDefault="00A94215" w:rsidP="00A94215">
      <w:pPr>
        <w:pStyle w:val="Style5"/>
        <w:widowControl/>
        <w:spacing w:before="5"/>
        <w:ind w:right="-2" w:firstLine="0"/>
        <w:rPr>
          <w:rStyle w:val="FontStyle12"/>
          <w:sz w:val="28"/>
          <w:szCs w:val="28"/>
        </w:rPr>
      </w:pPr>
    </w:p>
    <w:p w:rsidR="00A94215" w:rsidRPr="00A94215" w:rsidRDefault="00A94215" w:rsidP="00A94215">
      <w:pPr>
        <w:pStyle w:val="Style5"/>
        <w:widowControl/>
        <w:spacing w:before="5"/>
        <w:ind w:right="-2"/>
        <w:rPr>
          <w:rStyle w:val="FontStyle12"/>
          <w:sz w:val="28"/>
          <w:szCs w:val="28"/>
        </w:rPr>
      </w:pPr>
    </w:p>
    <w:p w:rsidR="0076644E" w:rsidRDefault="0076644E">
      <w:bookmarkStart w:id="0" w:name="_GoBack"/>
      <w:bookmarkEnd w:id="0"/>
    </w:p>
    <w:sectPr w:rsidR="00766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1270D"/>
    <w:multiLevelType w:val="singleLevel"/>
    <w:tmpl w:val="5AF1270D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89"/>
    <w:rsid w:val="0076644E"/>
    <w:rsid w:val="00816E89"/>
    <w:rsid w:val="008F670F"/>
    <w:rsid w:val="00A9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F78CD-19A8-4C3B-8137-A45C9617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94215"/>
    <w:pPr>
      <w:widowControl w:val="0"/>
      <w:autoSpaceDE w:val="0"/>
      <w:autoSpaceDN w:val="0"/>
      <w:adjustRightInd w:val="0"/>
      <w:spacing w:after="0" w:line="322" w:lineRule="exact"/>
      <w:ind w:firstLine="2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9421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9421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A94215"/>
    <w:pPr>
      <w:widowControl w:val="0"/>
      <w:autoSpaceDE w:val="0"/>
      <w:autoSpaceDN w:val="0"/>
      <w:adjustRightInd w:val="0"/>
      <w:spacing w:after="0" w:line="322" w:lineRule="exact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94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A94215"/>
    <w:pPr>
      <w:widowControl w:val="0"/>
      <w:autoSpaceDE w:val="0"/>
      <w:autoSpaceDN w:val="0"/>
      <w:adjustRightInd w:val="0"/>
      <w:spacing w:after="0" w:line="322" w:lineRule="exact"/>
      <w:ind w:firstLine="33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94215"/>
    <w:rPr>
      <w:rFonts w:ascii="Times New Roman" w:hAnsi="Times New Roman" w:cs="Times New Roman"/>
      <w:i/>
      <w:iCs/>
      <w:spacing w:val="-30"/>
      <w:sz w:val="32"/>
      <w:szCs w:val="32"/>
    </w:rPr>
  </w:style>
  <w:style w:type="paragraph" w:styleId="a3">
    <w:name w:val="List Paragraph"/>
    <w:basedOn w:val="a"/>
    <w:uiPriority w:val="34"/>
    <w:qFormat/>
    <w:rsid w:val="00A942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A9421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1266</Words>
  <Characters>7217</Characters>
  <Application>Microsoft Office Word</Application>
  <DocSecurity>0</DocSecurity>
  <Lines>60</Lines>
  <Paragraphs>16</Paragraphs>
  <ScaleCrop>false</ScaleCrop>
  <Company/>
  <LinksUpToDate>false</LinksUpToDate>
  <CharactersWithSpaces>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Ученик-8</cp:lastModifiedBy>
  <cp:revision>3</cp:revision>
  <dcterms:created xsi:type="dcterms:W3CDTF">2026-03-13T07:48:00Z</dcterms:created>
  <dcterms:modified xsi:type="dcterms:W3CDTF">2026-03-13T08:06:00Z</dcterms:modified>
</cp:coreProperties>
</file>