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A6" w:rsidRDefault="00EB76A6" w:rsidP="00AE540A">
      <w:pPr>
        <w:ind w:firstLine="709"/>
        <w:jc w:val="both"/>
        <w:rPr>
          <w:noProof/>
          <w:lang w:eastAsia="ru-RU"/>
        </w:rPr>
      </w:pPr>
    </w:p>
    <w:p w:rsidR="00F735FB" w:rsidRPr="00F735FB" w:rsidRDefault="00F735FB" w:rsidP="00AE540A">
      <w:pPr>
        <w:rPr>
          <w:rFonts w:asciiTheme="majorHAnsi" w:hAnsiTheme="majorHAnsi"/>
          <w:b/>
          <w:noProof/>
          <w:sz w:val="44"/>
          <w:szCs w:val="44"/>
          <w:lang w:eastAsia="ru-RU"/>
        </w:rPr>
      </w:pPr>
      <w:r w:rsidRPr="00F735FB">
        <w:rPr>
          <w:rFonts w:asciiTheme="majorHAnsi" w:hAnsiTheme="majorHAnsi"/>
          <w:b/>
          <w:noProof/>
          <w:sz w:val="44"/>
          <w:szCs w:val="44"/>
          <w:lang w:eastAsia="ru-RU"/>
        </w:rPr>
        <w:t>АДМИНИСТРАТИВНАЯ ОТВЕТСТВЕННОСТЬ НЕСОВЕРШЕННОЛЕТНИХ</w:t>
      </w:r>
    </w:p>
    <w:p w:rsidR="00EF45FF" w:rsidRDefault="00F735FB" w:rsidP="00AE540A">
      <w:pPr>
        <w:ind w:firstLine="709"/>
        <w:jc w:val="both"/>
      </w:pPr>
      <w:r w:rsidRPr="00F735FB">
        <w:rPr>
          <w:noProof/>
          <w:lang w:eastAsia="ru-RU"/>
        </w:rPr>
        <w:drawing>
          <wp:inline distT="0" distB="0" distL="0" distR="0">
            <wp:extent cx="5434239" cy="3053100"/>
            <wp:effectExtent l="19050" t="0" r="0" b="0"/>
            <wp:docPr id="2" name="Рисунок 1" descr="https://biznes-prost.ru/wp-content/uploads/2017/10/%D1%84%D0%BE%D1%82%D0%BE-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znes-prost.ru/wp-content/uploads/2017/10/%D1%84%D0%BE%D1%82%D0%BE-1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730" cy="305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5FF" w:rsidRPr="00EF45FF" w:rsidRDefault="00EF45FF" w:rsidP="00AE540A">
      <w:pPr>
        <w:ind w:firstLine="709"/>
        <w:jc w:val="both"/>
      </w:pPr>
    </w:p>
    <w:p w:rsidR="00EF45FF" w:rsidRDefault="00EF45FF" w:rsidP="00AE540A">
      <w:pPr>
        <w:ind w:firstLine="709"/>
        <w:jc w:val="both"/>
      </w:pPr>
    </w:p>
    <w:p w:rsidR="00EF45FF" w:rsidRPr="007C34B8" w:rsidRDefault="00EF45FF" w:rsidP="00AE540A">
      <w:pPr>
        <w:pStyle w:val="article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7C34B8">
        <w:rPr>
          <w:b/>
          <w:bCs/>
          <w:color w:val="000000"/>
          <w:sz w:val="28"/>
          <w:szCs w:val="28"/>
        </w:rPr>
        <w:t>Статья 9.1. Административная ответственность несовершеннолетних</w:t>
      </w:r>
    </w:p>
    <w:p w:rsidR="00EF45FF" w:rsidRDefault="00EF45FF" w:rsidP="00AE540A">
      <w:pPr>
        <w:pStyle w:val="newncpi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>Административная ответственность несовершеннолетних в возрасте от шестнадцати до восемнадцати лет, совершивших административные правонарушения, а также несовершеннолетних в возрасте от четырнадцати до шестнадцати лет, совершивших административные правонарушения, предусмотренные частью 1 статьи 4.2 настоящего Кодекса, наступает в соответствии с настоящим Кодексом с учетом особенностей, установленных настоящей главой.</w:t>
      </w:r>
    </w:p>
    <w:p w:rsidR="00AE540A" w:rsidRPr="007C34B8" w:rsidRDefault="00AE540A" w:rsidP="00AE540A">
      <w:pPr>
        <w:pStyle w:val="newncpi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C34B8">
        <w:rPr>
          <w:b/>
          <w:bCs/>
          <w:color w:val="000000"/>
          <w:sz w:val="28"/>
          <w:szCs w:val="28"/>
        </w:rPr>
        <w:t>Статья 4.2. Возраст, с которого наступает административная ответственность</w:t>
      </w:r>
    </w:p>
    <w:p w:rsidR="00AE540A" w:rsidRPr="007C34B8" w:rsidRDefault="00AE540A" w:rsidP="00AE540A">
      <w:pPr>
        <w:pStyle w:val="newncpi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 xml:space="preserve">1. Административной ответственности подлежит физическое лицо, достигшее ко времени совершения правонарушения возраста шестнадцати лет. Физическое лицо, совершившее правонарушение в возрасте от четырнадцати до шестнадцати лет, подлежит административной ответственности только </w:t>
      </w:r>
      <w:proofErr w:type="gramStart"/>
      <w:r w:rsidRPr="007C34B8">
        <w:rPr>
          <w:color w:val="000000"/>
          <w:sz w:val="28"/>
          <w:szCs w:val="28"/>
        </w:rPr>
        <w:t>за</w:t>
      </w:r>
      <w:proofErr w:type="gramEnd"/>
      <w:r w:rsidRPr="007C34B8">
        <w:rPr>
          <w:color w:val="000000"/>
          <w:sz w:val="28"/>
          <w:szCs w:val="28"/>
        </w:rPr>
        <w:t>:</w:t>
      </w:r>
    </w:p>
    <w:p w:rsidR="00AE540A" w:rsidRPr="007C34B8" w:rsidRDefault="00AE540A" w:rsidP="00AE540A">
      <w:pPr>
        <w:pStyle w:val="newncpi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>1) умышленное причинение телесного повреждения и иные насильственные действия либо нарушение защитного предписания (статья 10.1);</w:t>
      </w:r>
    </w:p>
    <w:p w:rsidR="00AE540A" w:rsidRPr="007C34B8" w:rsidRDefault="00AE540A" w:rsidP="00AE540A">
      <w:pPr>
        <w:pStyle w:val="newncpi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>2) оскорбление (статья 10.2);</w:t>
      </w:r>
    </w:p>
    <w:p w:rsidR="00AE540A" w:rsidRPr="007C34B8" w:rsidRDefault="00AE540A" w:rsidP="00AE540A">
      <w:pPr>
        <w:pStyle w:val="newncpi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>3) мелкое хищение (статья 11.1);</w:t>
      </w:r>
    </w:p>
    <w:p w:rsidR="00AE540A" w:rsidRPr="007C34B8" w:rsidRDefault="00AE540A" w:rsidP="00AE540A">
      <w:pPr>
        <w:pStyle w:val="newncpi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lastRenderedPageBreak/>
        <w:t>4) умышленные уничтожение либо повреждение чужого имущества (статья 11.3);</w:t>
      </w:r>
    </w:p>
    <w:p w:rsidR="00AE540A" w:rsidRPr="007C34B8" w:rsidRDefault="00AE540A" w:rsidP="00AE540A">
      <w:pPr>
        <w:pStyle w:val="newncpi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>5) жестокое обращение с животным или избавление от животного (статья 16.29);</w:t>
      </w:r>
    </w:p>
    <w:p w:rsidR="00AE540A" w:rsidRPr="007C34B8" w:rsidRDefault="00AE540A" w:rsidP="00AE540A">
      <w:pPr>
        <w:pStyle w:val="newncpi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>6) мелкое хулиганство (статья 19.1).</w:t>
      </w:r>
    </w:p>
    <w:p w:rsidR="00EF45FF" w:rsidRPr="007C34B8" w:rsidRDefault="00AE540A" w:rsidP="00AE540A">
      <w:pPr>
        <w:pStyle w:val="newncpi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>2. Не подлежит административной ответственности физическое лицо, достигшее установленного возраста административной ответственности, если будет установлено, что вследствие отставания в умственном развитии, не связанного с психическим расстройством (заболеванием), оно во время совершения деяния не могло сознавать его фактический характер и противоправность.</w:t>
      </w:r>
    </w:p>
    <w:p w:rsidR="00EF45FF" w:rsidRPr="007C34B8" w:rsidRDefault="00EF45FF" w:rsidP="00AE540A">
      <w:pPr>
        <w:pStyle w:val="articl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C34B8">
        <w:rPr>
          <w:b/>
          <w:bCs/>
          <w:color w:val="000000"/>
          <w:sz w:val="28"/>
          <w:szCs w:val="28"/>
        </w:rPr>
        <w:t>Статья 9.2. Особенности наложения административного взыскания на несовершеннолетнего</w:t>
      </w:r>
    </w:p>
    <w:p w:rsidR="00EF45FF" w:rsidRPr="007C34B8" w:rsidRDefault="00EF45FF" w:rsidP="00AE540A">
      <w:pPr>
        <w:pStyle w:val="poin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>1. К лицу, совершившему административное правонарушение, в возрасте от четырнадцати до восемнадцати лет административные взыскания применяются на общих основаниях с учетом следующих особенностей:</w:t>
      </w:r>
    </w:p>
    <w:p w:rsidR="00EF45FF" w:rsidRPr="007C34B8" w:rsidRDefault="00EF45FF" w:rsidP="00AE540A">
      <w:pPr>
        <w:pStyle w:val="poin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>1) в отношении него не могут применяться общественные работы, административный арест;</w:t>
      </w:r>
    </w:p>
    <w:p w:rsidR="00EF45FF" w:rsidRPr="007C34B8" w:rsidRDefault="00EF45FF" w:rsidP="00AE540A">
      <w:pPr>
        <w:pStyle w:val="poin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>2) размер налагаемого на него штрафа не может превышать двух базовых величин, а в случае наложения на него штрафа в соответствии с санкцией, предусмотренной для индивидуального предпринимателя, – четырех базовых величин (независимо от размера штрафа, предусмотренного в санкции). В случае</w:t>
      </w:r>
      <w:proofErr w:type="gramStart"/>
      <w:r w:rsidRPr="007C34B8">
        <w:rPr>
          <w:color w:val="000000"/>
          <w:sz w:val="28"/>
          <w:szCs w:val="28"/>
        </w:rPr>
        <w:t>,</w:t>
      </w:r>
      <w:proofErr w:type="gramEnd"/>
      <w:r w:rsidRPr="007C34B8">
        <w:rPr>
          <w:color w:val="000000"/>
          <w:sz w:val="28"/>
          <w:szCs w:val="28"/>
        </w:rPr>
        <w:t xml:space="preserve"> если санкция предусматривает административное взыскание только в виде штрафа, а у несовершеннолетнего отсутствуют заработок, стипендия или иной доход, к нему применяются меры воспитательного воздействия;</w:t>
      </w:r>
    </w:p>
    <w:p w:rsidR="00EF45FF" w:rsidRPr="007C34B8" w:rsidRDefault="00EF45FF" w:rsidP="00AE540A">
      <w:pPr>
        <w:pStyle w:val="poin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>3) лишение права заниматься определенной деятельностью может налагаться на срок не более одного года.</w:t>
      </w:r>
    </w:p>
    <w:p w:rsidR="00EF45FF" w:rsidRPr="007C34B8" w:rsidRDefault="00EF45FF" w:rsidP="00AE540A">
      <w:pPr>
        <w:pStyle w:val="poin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>2. При наложении административного взыскания на лицо, совершившее административное правонарушение, в возрасте от четырнадцати до восемнадцати лет кроме смягчающих и отягчающих ответственность обстоятельств, предусмотренных статьями 7.2 и 7.3 настоящего Кодекса, учитываются:</w:t>
      </w:r>
    </w:p>
    <w:p w:rsidR="00EF45FF" w:rsidRPr="007C34B8" w:rsidRDefault="00EF45FF" w:rsidP="00AE540A">
      <w:pPr>
        <w:pStyle w:val="poin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>1) условия его жизни и воспитания;</w:t>
      </w:r>
    </w:p>
    <w:p w:rsidR="00EF45FF" w:rsidRPr="007C34B8" w:rsidRDefault="00EF45FF" w:rsidP="00AE540A">
      <w:pPr>
        <w:pStyle w:val="poin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>2) уровень его интеллектуального, волевого и психического развития, иные особенности личности несовершеннолетнего;</w:t>
      </w:r>
    </w:p>
    <w:p w:rsidR="00EF45FF" w:rsidRPr="007C34B8" w:rsidRDefault="00EF45FF" w:rsidP="00AE540A">
      <w:pPr>
        <w:pStyle w:val="poin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>3) влияние на его поведение родителей или лиц, их заменяющих, а также близких родственников, членов семьи и иных старших по возрасту лиц;</w:t>
      </w:r>
    </w:p>
    <w:p w:rsidR="00EF45FF" w:rsidRPr="007C34B8" w:rsidRDefault="00EF45FF" w:rsidP="00AE540A">
      <w:pPr>
        <w:pStyle w:val="poin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lastRenderedPageBreak/>
        <w:t>4) характеристика по месту его учебы и (или) работы (при ее наличии).</w:t>
      </w:r>
    </w:p>
    <w:p w:rsidR="00EF45FF" w:rsidRPr="007C34B8" w:rsidRDefault="00EF45FF" w:rsidP="00AE540A">
      <w:pPr>
        <w:pStyle w:val="poin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>3. Лицу, совершившему административное правонарушение, в возрасте от четырнадцати до восемнадцати лет разъясняется содержание положений законодательства, в </w:t>
      </w:r>
      <w:proofErr w:type="gramStart"/>
      <w:r w:rsidRPr="007C34B8">
        <w:rPr>
          <w:color w:val="000000"/>
          <w:sz w:val="28"/>
          <w:szCs w:val="28"/>
        </w:rPr>
        <w:t>связи</w:t>
      </w:r>
      <w:proofErr w:type="gramEnd"/>
      <w:r w:rsidRPr="007C34B8">
        <w:rPr>
          <w:color w:val="000000"/>
          <w:sz w:val="28"/>
          <w:szCs w:val="28"/>
        </w:rPr>
        <w:t xml:space="preserve"> с нарушением которых на него налагается административное взыскание.</w:t>
      </w:r>
    </w:p>
    <w:p w:rsidR="00EF45FF" w:rsidRPr="007C34B8" w:rsidRDefault="00EF45FF" w:rsidP="00AE540A">
      <w:pPr>
        <w:pStyle w:val="poin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>4. Совершение административного правонарушения несовершеннолетним как смягчающее обстоятельство учитывается в совокупности с другими смягчающими и отягчающими ответственность обстоятельствами.</w:t>
      </w:r>
    </w:p>
    <w:p w:rsidR="00EF45FF" w:rsidRPr="007C34B8" w:rsidRDefault="00EF45FF" w:rsidP="00AE540A">
      <w:pPr>
        <w:pStyle w:val="articl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C34B8">
        <w:rPr>
          <w:b/>
          <w:bCs/>
          <w:color w:val="000000"/>
          <w:sz w:val="28"/>
          <w:szCs w:val="28"/>
        </w:rPr>
        <w:t>Статья 9.3. Особенности освобождения несовершеннолетних от административной ответственности</w:t>
      </w:r>
    </w:p>
    <w:p w:rsidR="00EF45FF" w:rsidRPr="007C34B8" w:rsidRDefault="00EF45FF" w:rsidP="00AE540A">
      <w:pPr>
        <w:pStyle w:val="poin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>1. Лицо, совершившее административное правонарушение, в возрасте от четырнадцати до восемнадцати лет вне зависимости от категории административного правонарушения может быть освобождено от административной ответственности с применением к нему предупреждения.</w:t>
      </w:r>
    </w:p>
    <w:p w:rsidR="00EF45FF" w:rsidRPr="007C34B8" w:rsidRDefault="00EF45FF" w:rsidP="00AE540A">
      <w:pPr>
        <w:pStyle w:val="poin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>2. Освобождение лиц, совершивших административные правонарушения, в возрасте от четырнадцати до восемнадцати лет от административной ответственности с применением других мер профилактического воздействия осуществляется по общим правилам, установленным настоящим Кодексом.</w:t>
      </w:r>
    </w:p>
    <w:p w:rsidR="00EF45FF" w:rsidRPr="007C34B8" w:rsidRDefault="00EF45FF" w:rsidP="00AE540A">
      <w:pPr>
        <w:pStyle w:val="articl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C34B8">
        <w:rPr>
          <w:b/>
          <w:bCs/>
          <w:color w:val="000000"/>
          <w:sz w:val="28"/>
          <w:szCs w:val="28"/>
        </w:rPr>
        <w:t>Статья 9.4. Меры воспитательного воздействия</w:t>
      </w:r>
    </w:p>
    <w:p w:rsidR="00EF45FF" w:rsidRPr="007C34B8" w:rsidRDefault="00EF45FF" w:rsidP="00AE540A">
      <w:pPr>
        <w:pStyle w:val="poin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>1. При освобождении от административной ответственности несовершеннолетнего, совершившего административное правонарушение, к нему в целях воспитания могут применяться следующие меры воспитательного воздействия:</w:t>
      </w:r>
    </w:p>
    <w:p w:rsidR="00EF45FF" w:rsidRPr="007C34B8" w:rsidRDefault="00EF45FF" w:rsidP="00AE540A">
      <w:pPr>
        <w:pStyle w:val="poin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>1) разъяснение законодательства;</w:t>
      </w:r>
    </w:p>
    <w:p w:rsidR="00EF45FF" w:rsidRPr="007C34B8" w:rsidRDefault="00EF45FF" w:rsidP="00AE540A">
      <w:pPr>
        <w:pStyle w:val="poin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>2) возложение обязанности принести извинения потерпевшему;</w:t>
      </w:r>
    </w:p>
    <w:p w:rsidR="00EF45FF" w:rsidRPr="007C34B8" w:rsidRDefault="00EF45FF" w:rsidP="00AE540A">
      <w:pPr>
        <w:pStyle w:val="poin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>3) возложение обязанности загладить причиненный вред;</w:t>
      </w:r>
    </w:p>
    <w:p w:rsidR="00EF45FF" w:rsidRPr="007C34B8" w:rsidRDefault="00EF45FF" w:rsidP="00AE540A">
      <w:pPr>
        <w:pStyle w:val="poin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>4) ограничение досуга.</w:t>
      </w:r>
    </w:p>
    <w:p w:rsidR="00EF45FF" w:rsidRPr="007C34B8" w:rsidRDefault="00EF45FF" w:rsidP="00AE540A">
      <w:pPr>
        <w:pStyle w:val="poin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>2. К несовершеннолетнему могут быть применены как одна, так и несколько мер воспитательного воздействия.</w:t>
      </w:r>
    </w:p>
    <w:p w:rsidR="00EF45FF" w:rsidRPr="007C34B8" w:rsidRDefault="00EF45FF" w:rsidP="00AE540A">
      <w:pPr>
        <w:pStyle w:val="articl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C34B8">
        <w:rPr>
          <w:b/>
          <w:bCs/>
          <w:color w:val="000000"/>
          <w:sz w:val="28"/>
          <w:szCs w:val="28"/>
        </w:rPr>
        <w:t>Статья 9.5. Содержание мер воспитательного воздействия</w:t>
      </w:r>
    </w:p>
    <w:p w:rsidR="00EF45FF" w:rsidRPr="007C34B8" w:rsidRDefault="00EF45FF" w:rsidP="00AE540A">
      <w:pPr>
        <w:pStyle w:val="poin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>1. Разъяснение законодательства заключается в разъяснении несовершеннолетнему противоправного характера и общественной вредности совершенного им административного правонарушения, в том числе причиненного этим правонарушением вреда, а также негативных правовых последствий повторного совершения им новых правонарушений.</w:t>
      </w:r>
    </w:p>
    <w:p w:rsidR="00EF45FF" w:rsidRPr="007C34B8" w:rsidRDefault="00EF45FF" w:rsidP="00AE540A">
      <w:pPr>
        <w:pStyle w:val="poin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 xml:space="preserve">2. Обязанность принести извинения заключается в возложении на несовершеннолетнего обязанности извиниться перед потерпевшим </w:t>
      </w:r>
      <w:r w:rsidRPr="007C34B8">
        <w:rPr>
          <w:color w:val="000000"/>
          <w:sz w:val="28"/>
          <w:szCs w:val="28"/>
        </w:rPr>
        <w:lastRenderedPageBreak/>
        <w:t>за совершенное административное правонарушение в публичной или иной форме, определенной судом, органом, ведущим административный процесс.</w:t>
      </w:r>
    </w:p>
    <w:p w:rsidR="00EF45FF" w:rsidRPr="007C34B8" w:rsidRDefault="00EF45FF" w:rsidP="00AE540A">
      <w:pPr>
        <w:pStyle w:val="poin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>3. Обязанность загладить причиненный вред заключается в фактическом возмещении несовершеннолетним вреда, причиненного административным правонарушением. При применении такой меры воспитательного воздействия учитываются имущественное положение несовершеннолетнего и его родителей или лиц, их заменяющих, наличие у него соответствующих трудовых и иных навыков.</w:t>
      </w:r>
    </w:p>
    <w:p w:rsidR="00EF45FF" w:rsidRPr="007C34B8" w:rsidRDefault="00EF45FF" w:rsidP="00AE540A">
      <w:pPr>
        <w:pStyle w:val="poin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 xml:space="preserve">4. Ограничение досуга заключается </w:t>
      </w:r>
      <w:proofErr w:type="gramStart"/>
      <w:r w:rsidRPr="007C34B8">
        <w:rPr>
          <w:color w:val="000000"/>
          <w:sz w:val="28"/>
          <w:szCs w:val="28"/>
        </w:rPr>
        <w:t>в возложении на несовершеннолетнего обязанности соблюдения на срок до тридцати суток определенного порядка использования свободного от учебы</w:t>
      </w:r>
      <w:proofErr w:type="gramEnd"/>
      <w:r w:rsidRPr="007C34B8">
        <w:rPr>
          <w:color w:val="000000"/>
          <w:sz w:val="28"/>
          <w:szCs w:val="28"/>
        </w:rPr>
        <w:t xml:space="preserve"> и (или) работы времени. При применении данной меры воспитательного воздействия орган, ведущий административный процесс, может предусмотреть:</w:t>
      </w:r>
    </w:p>
    <w:p w:rsidR="00EF45FF" w:rsidRPr="007C34B8" w:rsidRDefault="00EF45FF" w:rsidP="00AE540A">
      <w:pPr>
        <w:pStyle w:val="poin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>1) запрет посещения несовершеннолетним определенных мест пребывания, использования отдельных форм досуга, в том числе связанных с управлением транспортным средством;</w:t>
      </w:r>
    </w:p>
    <w:p w:rsidR="00EF45FF" w:rsidRPr="007C34B8" w:rsidRDefault="00EF45FF" w:rsidP="00AE540A">
      <w:pPr>
        <w:pStyle w:val="poin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>2) ограничения пребывания несовершеннолетнего вне места жительства или места пребывания в определенное время суток;</w:t>
      </w:r>
    </w:p>
    <w:p w:rsidR="00EF45FF" w:rsidRPr="007C34B8" w:rsidRDefault="00EF45FF" w:rsidP="00AE540A">
      <w:pPr>
        <w:pStyle w:val="poin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 xml:space="preserve">3) возложение обязанности являться для регистрации в орган, осуществляющий </w:t>
      </w:r>
      <w:proofErr w:type="gramStart"/>
      <w:r w:rsidRPr="007C34B8">
        <w:rPr>
          <w:color w:val="000000"/>
          <w:sz w:val="28"/>
          <w:szCs w:val="28"/>
        </w:rPr>
        <w:t>контроль за</w:t>
      </w:r>
      <w:proofErr w:type="gramEnd"/>
      <w:r w:rsidRPr="007C34B8">
        <w:rPr>
          <w:color w:val="000000"/>
          <w:sz w:val="28"/>
          <w:szCs w:val="28"/>
        </w:rPr>
        <w:t> поведением несовершеннолетнего.</w:t>
      </w:r>
    </w:p>
    <w:p w:rsidR="00EF45FF" w:rsidRPr="007C34B8" w:rsidRDefault="00EF45FF" w:rsidP="00AE540A">
      <w:pPr>
        <w:pStyle w:val="articl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C34B8">
        <w:rPr>
          <w:b/>
          <w:bCs/>
          <w:color w:val="000000"/>
          <w:sz w:val="28"/>
          <w:szCs w:val="28"/>
        </w:rPr>
        <w:t>Статья 9.6. Срок, по истечении которого несовершеннолетний считается не подвергавшимся административному взысканию</w:t>
      </w:r>
    </w:p>
    <w:p w:rsidR="00EF45FF" w:rsidRPr="007C34B8" w:rsidRDefault="00EF45FF" w:rsidP="00AE540A">
      <w:pPr>
        <w:pStyle w:val="newncpi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>Лицо, совершившее административное правонарушение, в возрасте от четырнадцати до восемнадцати лет считается не подвергавшимся административному взысканию:</w:t>
      </w:r>
    </w:p>
    <w:p w:rsidR="00EF45FF" w:rsidRPr="007C34B8" w:rsidRDefault="00EF45FF" w:rsidP="00AE540A">
      <w:pPr>
        <w:pStyle w:val="newncpi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>со дня исполнения постановления о наложении административного взыскания за совершение административного проступка;</w:t>
      </w:r>
    </w:p>
    <w:p w:rsidR="00EF45FF" w:rsidRPr="007C34B8" w:rsidRDefault="00EF45FF" w:rsidP="00AE540A">
      <w:pPr>
        <w:pStyle w:val="newncpi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>по истечении двух месяцев со дня исполнения постановления о наложении административного взыскания за совершение значительного административного правонарушения;</w:t>
      </w:r>
    </w:p>
    <w:p w:rsidR="00EF45FF" w:rsidRPr="007C34B8" w:rsidRDefault="00EF45FF" w:rsidP="00AE540A">
      <w:pPr>
        <w:pStyle w:val="newncpi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>по истечении шести месяцев со дня исполнения постановления о наложении административного взыскания за совершение грубого административного правонарушения;</w:t>
      </w:r>
    </w:p>
    <w:p w:rsidR="00EF45FF" w:rsidRPr="007C34B8" w:rsidRDefault="00EF45FF" w:rsidP="00AE540A">
      <w:pPr>
        <w:pStyle w:val="newncpi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 xml:space="preserve">по истечении сроков давности исполнения постановления о наложении административного взыскания в случаях, предусмотренных частью 1 и частью 2 (при назначении административного взыскания в виде депортации) статьи 14.5 </w:t>
      </w:r>
      <w:proofErr w:type="spellStart"/>
      <w:r w:rsidRPr="007C34B8">
        <w:rPr>
          <w:color w:val="000000"/>
          <w:sz w:val="28"/>
          <w:szCs w:val="28"/>
        </w:rPr>
        <w:t>ПИКоАП</w:t>
      </w:r>
      <w:proofErr w:type="spellEnd"/>
      <w:r w:rsidRPr="007C34B8">
        <w:rPr>
          <w:color w:val="000000"/>
          <w:sz w:val="28"/>
          <w:szCs w:val="28"/>
        </w:rPr>
        <w:t>;</w:t>
      </w:r>
    </w:p>
    <w:p w:rsidR="00EF45FF" w:rsidRPr="007C34B8" w:rsidRDefault="00EF45FF" w:rsidP="00AE540A">
      <w:pPr>
        <w:pStyle w:val="newncpi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t xml:space="preserve">со дня прекращения исполнения постановления о наложении административного взыскания по основаниям, предусмотренным статьей 14.3 </w:t>
      </w:r>
      <w:proofErr w:type="spellStart"/>
      <w:r w:rsidRPr="007C34B8">
        <w:rPr>
          <w:color w:val="000000"/>
          <w:sz w:val="28"/>
          <w:szCs w:val="28"/>
        </w:rPr>
        <w:t>ПИКоАП</w:t>
      </w:r>
      <w:proofErr w:type="spellEnd"/>
      <w:r w:rsidRPr="007C34B8">
        <w:rPr>
          <w:color w:val="000000"/>
          <w:sz w:val="28"/>
          <w:szCs w:val="28"/>
        </w:rPr>
        <w:t>;</w:t>
      </w:r>
    </w:p>
    <w:p w:rsidR="00EF45FF" w:rsidRPr="007C34B8" w:rsidRDefault="00EF45FF" w:rsidP="00AE540A">
      <w:pPr>
        <w:pStyle w:val="newncpi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34B8">
        <w:rPr>
          <w:color w:val="000000"/>
          <w:sz w:val="28"/>
          <w:szCs w:val="28"/>
        </w:rPr>
        <w:lastRenderedPageBreak/>
        <w:t>со дня освобождения от исполнения административного взыскания в случае, предусмотренном статьей 8.7 настоящего Кодекса.</w:t>
      </w:r>
    </w:p>
    <w:p w:rsidR="00EF45FF" w:rsidRPr="007C34B8" w:rsidRDefault="00EF45FF" w:rsidP="00AE540A">
      <w:pPr>
        <w:ind w:firstLine="709"/>
        <w:jc w:val="both"/>
        <w:rPr>
          <w:sz w:val="28"/>
          <w:szCs w:val="28"/>
        </w:rPr>
      </w:pPr>
    </w:p>
    <w:p w:rsidR="00F735FB" w:rsidRPr="00EF45FF" w:rsidRDefault="00EF45FF" w:rsidP="00AE540A">
      <w:pPr>
        <w:tabs>
          <w:tab w:val="left" w:pos="411"/>
          <w:tab w:val="center" w:pos="4677"/>
        </w:tabs>
        <w:ind w:firstLine="709"/>
        <w:jc w:val="both"/>
      </w:pPr>
      <w:r>
        <w:tab/>
      </w:r>
      <w:r>
        <w:tab/>
      </w:r>
      <w:r>
        <w:tab/>
      </w:r>
    </w:p>
    <w:sectPr w:rsidR="00F735FB" w:rsidRPr="00EF45FF" w:rsidSect="00F735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756"/>
    <w:multiLevelType w:val="hybridMultilevel"/>
    <w:tmpl w:val="8EF4C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F735FB"/>
    <w:rsid w:val="0063022D"/>
    <w:rsid w:val="00AE540A"/>
    <w:rsid w:val="00EB76A6"/>
    <w:rsid w:val="00EF45FF"/>
    <w:rsid w:val="00F735FB"/>
    <w:rsid w:val="00F9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5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5FB"/>
    <w:rPr>
      <w:rFonts w:ascii="Tahoma" w:hAnsi="Tahoma" w:cs="Tahoma"/>
      <w:sz w:val="16"/>
      <w:szCs w:val="16"/>
    </w:rPr>
  </w:style>
  <w:style w:type="paragraph" w:customStyle="1" w:styleId="chapter">
    <w:name w:val="chapter"/>
    <w:basedOn w:val="a"/>
    <w:rsid w:val="00EF45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EF45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F45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EF45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2021-04-14T11:02:00Z</dcterms:created>
  <dcterms:modified xsi:type="dcterms:W3CDTF">2021-04-14T12:05:00Z</dcterms:modified>
</cp:coreProperties>
</file>